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9C6FAC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>Scheda di sintesi sulla rilevazione degli OIV o strutture equivalenti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rilevazione nel formato gg/mm/</w:t>
      </w:r>
      <w:proofErr w:type="spellStart"/>
      <w:r w:rsidRPr="009C6FAC">
        <w:rPr>
          <w:rFonts w:ascii="Garamond" w:hAnsi="Garamond"/>
        </w:rPr>
        <w:t>aaaa</w:t>
      </w:r>
      <w:proofErr w:type="spellEnd"/>
      <w:r w:rsidRPr="009C6FAC">
        <w:rPr>
          <w:rFonts w:ascii="Garamond" w:hAnsi="Garamond"/>
        </w:rPr>
        <w:t>.</w:t>
      </w:r>
    </w:p>
    <w:p w:rsidR="00C27B23" w:rsidRPr="009C6FAC" w:rsidRDefault="0048249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 xml:space="preserve">Se la rilevazione ha richiesto un arco temporale superiore ad un giorno, indicare la </w:t>
      </w:r>
      <w:r w:rsidRPr="009C6FAC">
        <w:rPr>
          <w:rFonts w:ascii="Garamond" w:hAnsi="Garamond"/>
          <w:u w:val="single"/>
        </w:rPr>
        <w:t>data di inizio e di fine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 w:rsidR="008322B3"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 w:rsidR="008322B3">
        <w:rPr>
          <w:rFonts w:ascii="Garamond" w:hAnsi="Garamond"/>
          <w:b/>
          <w:i/>
        </w:rPr>
        <w:t>olazioni organizzative autonome)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le modalità seguite per individuare l’intero complesso di uffici periferici e articolazioni organizzative autonome, nonché il numero complessivo degli uffici periferici e delle articolazioni organizzative esistenti.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 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e di articolazioni organizzative su cui effettuare la rilevazione, indicare:</w:t>
      </w:r>
    </w:p>
    <w:p w:rsidR="00C27B23" w:rsidRPr="009C6FAC" w:rsidRDefault="0048249A">
      <w:pPr>
        <w:pStyle w:val="Paragrafoelenco"/>
        <w:numPr>
          <w:ilvl w:val="0"/>
          <w:numId w:val="2"/>
        </w:numPr>
        <w:tabs>
          <w:tab w:val="left" w:pos="0"/>
        </w:tabs>
        <w:spacing w:after="0" w:line="276" w:lineRule="auto"/>
        <w:ind w:left="1077"/>
        <w:rPr>
          <w:rFonts w:ascii="Garamond" w:hAnsi="Garamond"/>
        </w:rPr>
      </w:pPr>
      <w:r w:rsidRPr="009C6FAC">
        <w:rPr>
          <w:rFonts w:ascii="Garamond" w:hAnsi="Garamond"/>
        </w:rPr>
        <w:t>il criterio di selezione del campione;</w:t>
      </w:r>
    </w:p>
    <w:p w:rsidR="00C27B23" w:rsidRPr="009C6FAC" w:rsidRDefault="0048249A">
      <w:pPr>
        <w:pStyle w:val="Paragrafoelenco"/>
        <w:numPr>
          <w:ilvl w:val="0"/>
          <w:numId w:val="2"/>
        </w:numPr>
        <w:tabs>
          <w:tab w:val="left" w:pos="0"/>
        </w:tabs>
        <w:spacing w:after="0" w:line="276" w:lineRule="auto"/>
        <w:ind w:left="1077"/>
        <w:rPr>
          <w:rFonts w:ascii="Garamond" w:hAnsi="Garamond"/>
        </w:rPr>
      </w:pPr>
      <w:r w:rsidRPr="009C6FAC">
        <w:rPr>
          <w:rFonts w:ascii="Garamond" w:hAnsi="Garamond"/>
        </w:rPr>
        <w:t>l’elenco degli uffici periferici e delle articolazioni organizzative selezionate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C27B23">
      <w:pPr>
        <w:pStyle w:val="Paragrafoelenco"/>
        <w:spacing w:line="360" w:lineRule="auto"/>
        <w:ind w:left="0" w:firstLine="0"/>
        <w:rPr>
          <w:rFonts w:ascii="Garamond" w:hAnsi="Garamond"/>
          <w:u w:val="single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>
      <w:pPr>
        <w:pStyle w:val="Default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 xml:space="preserve">verifica dell’attività svolta dal Responsabile </w:t>
      </w:r>
      <w:r w:rsidR="00855616" w:rsidRPr="008322B3">
        <w:rPr>
          <w:rFonts w:ascii="Garamond" w:hAnsi="Garamond"/>
          <w:color w:val="auto"/>
        </w:rPr>
        <w:t xml:space="preserve">della prevenzione della corruzione e </w:t>
      </w:r>
      <w:r w:rsidRPr="008322B3">
        <w:rPr>
          <w:rFonts w:ascii="Garamond" w:hAnsi="Garamond"/>
          <w:color w:val="auto"/>
        </w:rPr>
        <w:t>della trasparenza per riscontrare l’adempimento degli obblighi di pubblicazione;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esame della documentazione e delle banche dati relative ai dati oggetto di attestazione;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colloqui con i responsabili della trasmissione dei dati;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colloqui con i responsabili della pubblicazione dei dati;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verifica sul sito istituzionale, anche attraverso l’utilizzo di supporti informatici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9C6FAC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E1" w:rsidRDefault="00861FE1">
      <w:pPr>
        <w:spacing w:after="0" w:line="240" w:lineRule="auto"/>
      </w:pPr>
      <w:r>
        <w:separator/>
      </w:r>
    </w:p>
  </w:endnote>
  <w:endnote w:type="continuationSeparator" w:id="0">
    <w:p w:rsidR="00861FE1" w:rsidRDefault="0086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E1" w:rsidRDefault="00861FE1">
      <w:pPr>
        <w:spacing w:after="0" w:line="240" w:lineRule="auto"/>
      </w:pPr>
      <w:r>
        <w:separator/>
      </w:r>
    </w:p>
  </w:footnote>
  <w:footnote w:type="continuationSeparator" w:id="0">
    <w:p w:rsidR="00861FE1" w:rsidRDefault="0086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48249A"/>
    <w:rsid w:val="007052EA"/>
    <w:rsid w:val="008322B3"/>
    <w:rsid w:val="00855616"/>
    <w:rsid w:val="00861FE1"/>
    <w:rsid w:val="009C6FAC"/>
    <w:rsid w:val="00C27B23"/>
    <w:rsid w:val="00D27496"/>
    <w:rsid w:val="00E1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Gabrielli Roberto</cp:lastModifiedBy>
  <cp:revision>10</cp:revision>
  <cp:lastPrinted>2017-03-10T10:00:00Z</cp:lastPrinted>
  <dcterms:created xsi:type="dcterms:W3CDTF">2013-12-19T15:41:00Z</dcterms:created>
  <dcterms:modified xsi:type="dcterms:W3CDTF">2017-03-10T10:00:00Z</dcterms:modified>
</cp:coreProperties>
</file>