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2" w:rsidRPr="008401A7" w:rsidRDefault="00264F92" w:rsidP="00264F92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>Mod.C.3</w:t>
      </w:r>
    </w:p>
    <w:p w:rsidR="008847A0" w:rsidRPr="008401A7" w:rsidRDefault="008847A0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 xml:space="preserve">Procedimento articolo 70, comma 7, </w:t>
      </w:r>
      <w:proofErr w:type="spellStart"/>
      <w:r w:rsidRPr="008401A7">
        <w:rPr>
          <w:rFonts w:ascii="Garamond" w:hAnsi="Garamond"/>
          <w:b/>
          <w:sz w:val="24"/>
          <w:szCs w:val="24"/>
          <w:u w:val="single"/>
        </w:rPr>
        <w:t>d.p.r.</w:t>
      </w:r>
      <w:proofErr w:type="spellEnd"/>
      <w:r w:rsidRPr="008401A7">
        <w:rPr>
          <w:rFonts w:ascii="Garamond" w:hAnsi="Garamond"/>
          <w:b/>
          <w:sz w:val="24"/>
          <w:szCs w:val="24"/>
          <w:u w:val="single"/>
        </w:rPr>
        <w:t xml:space="preserve"> 207/2010</w:t>
      </w:r>
    </w:p>
    <w:p w:rsidR="00E65EB9" w:rsidRPr="008401A7" w:rsidRDefault="00E65EB9" w:rsidP="008847A0">
      <w:pPr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b/>
        </w:rPr>
        <w:t>(</w:t>
      </w:r>
      <w:r w:rsidR="0029039E" w:rsidRPr="008401A7">
        <w:rPr>
          <w:rFonts w:ascii="Garamond" w:hAnsi="Garamond"/>
          <w:b/>
        </w:rPr>
        <w:t xml:space="preserve">accertamento del possesso dei requisiti - </w:t>
      </w:r>
      <w:r w:rsidRPr="008401A7">
        <w:rPr>
          <w:rFonts w:ascii="Garamond" w:hAnsi="Garamond"/>
          <w:b/>
        </w:rPr>
        <w:t>conclusione procedimento)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All’Autorità Nazionale Anticorruzione</w:t>
      </w:r>
    </w:p>
    <w:p w:rsidR="00CC4DCB" w:rsidRPr="008401A7" w:rsidRDefault="002360DC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Ufficio Vigilanza e Qualificazione Operatori Economici (UVOE)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via </w:t>
      </w:r>
      <w:proofErr w:type="spellStart"/>
      <w:r w:rsidRPr="008401A7">
        <w:rPr>
          <w:rFonts w:ascii="Garamond" w:hAnsi="Garamond"/>
          <w:sz w:val="24"/>
          <w:szCs w:val="24"/>
        </w:rPr>
        <w:t>Minghetti</w:t>
      </w:r>
      <w:proofErr w:type="spellEnd"/>
      <w:r w:rsidRPr="008401A7">
        <w:rPr>
          <w:rFonts w:ascii="Garamond" w:hAnsi="Garamond"/>
          <w:sz w:val="24"/>
          <w:szCs w:val="24"/>
        </w:rPr>
        <w:t xml:space="preserve"> ,10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00187 – Roma</w:t>
      </w:r>
    </w:p>
    <w:p w:rsidR="00CC4DCB" w:rsidRPr="008401A7" w:rsidRDefault="00CC4DCB" w:rsidP="00CC4DCB">
      <w:pPr>
        <w:ind w:left="4248"/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sz w:val="24"/>
          <w:szCs w:val="24"/>
        </w:rPr>
        <w:t xml:space="preserve">      </w:t>
      </w: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 xml:space="preserve">: </w:t>
      </w:r>
      <w:hyperlink r:id="rId9" w:history="1">
        <w:r w:rsidR="00CE23F9">
          <w:rPr>
            <w:rStyle w:val="Collegamentoipertestuale"/>
            <w:rFonts w:ascii="Garamond" w:hAnsi="Garamond"/>
            <w:sz w:val="24"/>
            <w:szCs w:val="24"/>
          </w:rPr>
          <w:t>protocollo@pec.anticorruzione.it</w:t>
        </w:r>
      </w:hyperlink>
    </w:p>
    <w:tbl>
      <w:tblPr>
        <w:tblW w:w="982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8847A0" w:rsidRPr="008401A7" w:rsidTr="008847A0">
        <w:trPr>
          <w:trHeight w:val="2426"/>
        </w:trPr>
        <w:tc>
          <w:tcPr>
            <w:tcW w:w="9825" w:type="dxa"/>
          </w:tcPr>
          <w:p w:rsidR="008847A0" w:rsidRPr="008401A7" w:rsidRDefault="008847A0" w:rsidP="008847A0">
            <w:pPr>
              <w:ind w:left="8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SOA segnalante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8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O.E. segnalato</w:t>
            </w:r>
            <w:r w:rsidRPr="008401A7">
              <w:rPr>
                <w:rFonts w:ascii="Garamond" w:hAnsi="Garamond"/>
                <w:sz w:val="24"/>
                <w:szCs w:val="24"/>
              </w:rPr>
              <w:t>………… (C.F. ……….);</w:t>
            </w:r>
          </w:p>
          <w:p w:rsidR="008847A0" w:rsidRPr="008401A7" w:rsidRDefault="008847A0" w:rsidP="008847A0">
            <w:pPr>
              <w:ind w:left="8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fattispecie</w:t>
            </w:r>
            <w:r w:rsidRPr="008401A7">
              <w:rPr>
                <w:rFonts w:ascii="Garamond" w:hAnsi="Garamond"/>
                <w:sz w:val="24"/>
                <w:szCs w:val="24"/>
              </w:rPr>
              <w:t>: (falsa dichiarazione/falsa documentazione);</w:t>
            </w:r>
          </w:p>
          <w:p w:rsidR="008847A0" w:rsidRPr="008401A7" w:rsidRDefault="008847A0" w:rsidP="008847A0">
            <w:pPr>
              <w:ind w:left="8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n.ro protocollo della segnalazione di avvio</w:t>
            </w:r>
            <w:r w:rsidRPr="008401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401A7">
              <w:rPr>
                <w:rFonts w:ascii="Garamond" w:hAnsi="Garamond"/>
                <w:i/>
                <w:sz w:val="24"/>
                <w:szCs w:val="24"/>
              </w:rPr>
              <w:t>(generato automaticamente con l’inoltro dell’avvio)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84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8401A7">
              <w:rPr>
                <w:rFonts w:ascii="Garamond" w:hAnsi="Garamond"/>
                <w:b/>
                <w:sz w:val="24"/>
                <w:szCs w:val="24"/>
              </w:rPr>
              <w:t>rif.</w:t>
            </w:r>
            <w:proofErr w:type="spellEnd"/>
            <w:r w:rsidRPr="008401A7">
              <w:rPr>
                <w:rFonts w:ascii="Garamond" w:hAnsi="Garamond"/>
                <w:b/>
                <w:sz w:val="24"/>
                <w:szCs w:val="24"/>
              </w:rPr>
              <w:t xml:space="preserve"> normativo violato</w:t>
            </w:r>
            <w:r w:rsidRPr="008401A7">
              <w:rPr>
                <w:rFonts w:ascii="Garamond" w:hAnsi="Garamond"/>
                <w:sz w:val="24"/>
                <w:szCs w:val="24"/>
              </w:rPr>
              <w:t xml:space="preserve">: </w:t>
            </w:r>
          </w:p>
        </w:tc>
      </w:tr>
      <w:tr w:rsidR="008847A0" w:rsidRPr="008401A7" w:rsidTr="008847A0">
        <w:trPr>
          <w:trHeight w:val="510"/>
        </w:trPr>
        <w:tc>
          <w:tcPr>
            <w:tcW w:w="9825" w:type="dxa"/>
          </w:tcPr>
          <w:p w:rsidR="008847A0" w:rsidRPr="008401A7" w:rsidRDefault="008847A0" w:rsidP="008847A0">
            <w:pPr>
              <w:spacing w:before="120" w:after="120"/>
              <w:ind w:left="85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401A7">
              <w:rPr>
                <w:rFonts w:ascii="Garamond" w:hAnsi="Garamond"/>
                <w:sz w:val="24"/>
                <w:szCs w:val="24"/>
              </w:rPr>
              <w:t xml:space="preserve">art. 80, comma 1, d.lgs. 50/2016: evidenze penali; </w:t>
            </w:r>
          </w:p>
        </w:tc>
      </w:tr>
      <w:tr w:rsidR="008847A0" w:rsidRPr="00185E4B" w:rsidTr="008847A0">
        <w:trPr>
          <w:trHeight w:val="450"/>
        </w:trPr>
        <w:tc>
          <w:tcPr>
            <w:tcW w:w="9825" w:type="dxa"/>
          </w:tcPr>
          <w:p w:rsidR="008847A0" w:rsidRPr="00185E4B" w:rsidRDefault="008847A0" w:rsidP="008847A0">
            <w:pPr>
              <w:spacing w:before="120" w:after="120"/>
              <w:ind w:left="85"/>
              <w:jc w:val="both"/>
              <w:rPr>
                <w:rFonts w:ascii="Garamond" w:hAnsi="Garamond"/>
                <w:sz w:val="24"/>
                <w:szCs w:val="24"/>
                <w:lang w:val="en-US"/>
              </w:rPr>
            </w:pPr>
            <w:r w:rsidRPr="00185E4B">
              <w:rPr>
                <w:rFonts w:ascii="Garamond" w:hAnsi="Garamond"/>
                <w:sz w:val="24"/>
                <w:szCs w:val="24"/>
                <w:lang w:val="en-US"/>
              </w:rPr>
              <w:t xml:space="preserve">art. 80, comma 2, d.lgs. 50/2016: antimafia; </w:t>
            </w:r>
          </w:p>
        </w:tc>
      </w:tr>
      <w:tr w:rsidR="008847A0" w:rsidRPr="008401A7" w:rsidTr="008847A0">
        <w:trPr>
          <w:trHeight w:val="330"/>
        </w:trPr>
        <w:tc>
          <w:tcPr>
            <w:tcW w:w="9825" w:type="dxa"/>
          </w:tcPr>
          <w:p w:rsidR="008847A0" w:rsidRPr="008401A7" w:rsidRDefault="008847A0" w:rsidP="008847A0">
            <w:pPr>
              <w:spacing w:before="120" w:after="120"/>
              <w:ind w:left="85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sz w:val="24"/>
                <w:szCs w:val="24"/>
              </w:rPr>
              <w:t xml:space="preserve">art. 80, comma 4, d.lgs. 50/2016: irregolarità fiscali e contributive; </w:t>
            </w:r>
          </w:p>
        </w:tc>
      </w:tr>
      <w:tr w:rsidR="008847A0" w:rsidRPr="008401A7" w:rsidTr="008847A0">
        <w:trPr>
          <w:trHeight w:val="1575"/>
        </w:trPr>
        <w:tc>
          <w:tcPr>
            <w:tcW w:w="9825" w:type="dxa"/>
          </w:tcPr>
          <w:p w:rsidR="008847A0" w:rsidRPr="008401A7" w:rsidRDefault="008847A0" w:rsidP="008847A0">
            <w:pPr>
              <w:spacing w:before="120" w:after="120"/>
              <w:ind w:left="85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sz w:val="24"/>
                <w:szCs w:val="24"/>
              </w:rPr>
              <w:t>art. 80, comma 5, d.lgs. 50/2016: gravi infrazioni alle norme in materia di sicurezza sul lavoro, procedure concorsuali, gravi illeciti professionali [linee guida], conflitto di interessi, distorsione della concorrenza, interdizione [</w:t>
            </w:r>
            <w:proofErr w:type="spellStart"/>
            <w:r w:rsidRPr="008401A7">
              <w:rPr>
                <w:rFonts w:ascii="Garamond" w:hAnsi="Garamond"/>
                <w:sz w:val="24"/>
                <w:szCs w:val="24"/>
              </w:rPr>
              <w:t>provv</w:t>
            </w:r>
            <w:proofErr w:type="spellEnd"/>
            <w:r w:rsidRPr="008401A7">
              <w:rPr>
                <w:rFonts w:ascii="Garamond" w:hAnsi="Garamond"/>
                <w:sz w:val="24"/>
                <w:szCs w:val="24"/>
              </w:rPr>
              <w:t xml:space="preserve">. Interdittivi+231], iscrizione nel casellario per falso ai fini del rilascio dell’attestazione SOA, divieto di intestazione fiduciaria, diritto al lavoro dei disabili, omessa denuncia all’AG per estorsione, controllo e collegamento; </w:t>
            </w:r>
          </w:p>
        </w:tc>
      </w:tr>
      <w:tr w:rsidR="008847A0" w:rsidRPr="008401A7" w:rsidTr="008847A0">
        <w:trPr>
          <w:trHeight w:val="750"/>
        </w:trPr>
        <w:tc>
          <w:tcPr>
            <w:tcW w:w="9825" w:type="dxa"/>
          </w:tcPr>
          <w:p w:rsidR="008847A0" w:rsidRPr="008401A7" w:rsidRDefault="008847A0" w:rsidP="008847A0">
            <w:pPr>
              <w:spacing w:before="120" w:after="120"/>
              <w:ind w:left="85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sz w:val="24"/>
                <w:szCs w:val="24"/>
              </w:rPr>
              <w:t xml:space="preserve">art. 79, comma 1, </w:t>
            </w:r>
            <w:proofErr w:type="spellStart"/>
            <w:r w:rsidRPr="008401A7">
              <w:rPr>
                <w:rFonts w:ascii="Garamond" w:hAnsi="Garamond"/>
                <w:sz w:val="24"/>
                <w:szCs w:val="24"/>
              </w:rPr>
              <w:t>d.p.r.</w:t>
            </w:r>
            <w:proofErr w:type="spellEnd"/>
            <w:r w:rsidRPr="008401A7">
              <w:rPr>
                <w:rFonts w:ascii="Garamond" w:hAnsi="Garamond"/>
                <w:sz w:val="24"/>
                <w:szCs w:val="24"/>
              </w:rPr>
              <w:t xml:space="preserve"> 207/2010: adeguata capacità economica e finanziaria, adeguata idoneità tecnica</w:t>
            </w:r>
            <w:r w:rsidR="00A35D87" w:rsidRPr="008401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401A7">
              <w:rPr>
                <w:rFonts w:ascii="Garamond" w:hAnsi="Garamond"/>
                <w:sz w:val="24"/>
                <w:szCs w:val="24"/>
              </w:rPr>
              <w:t>e organizzativa, adeguata dotazione di attrezzature tecniche, adeguato organico medio annuo;</w:t>
            </w:r>
          </w:p>
        </w:tc>
      </w:tr>
      <w:tr w:rsidR="008847A0" w:rsidRPr="008401A7" w:rsidTr="008847A0">
        <w:trPr>
          <w:trHeight w:val="3810"/>
        </w:trPr>
        <w:tc>
          <w:tcPr>
            <w:tcW w:w="9825" w:type="dxa"/>
          </w:tcPr>
          <w:p w:rsidR="008847A0" w:rsidRPr="008401A7" w:rsidRDefault="008847A0" w:rsidP="008847A0">
            <w:pPr>
              <w:ind w:left="8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lastRenderedPageBreak/>
              <w:t>descrizione della fattispecie rilevata</w:t>
            </w:r>
            <w:r w:rsidRPr="008401A7">
              <w:rPr>
                <w:rFonts w:ascii="Garamond" w:hAnsi="Garamond"/>
                <w:sz w:val="24"/>
                <w:szCs w:val="24"/>
              </w:rPr>
              <w:t>: (testo libero per ulteriori elementi rispetto a quelli esposti</w:t>
            </w:r>
            <w:r w:rsidR="00A35D87" w:rsidRPr="008401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401A7">
              <w:rPr>
                <w:rFonts w:ascii="Garamond" w:hAnsi="Garamond"/>
                <w:sz w:val="24"/>
                <w:szCs w:val="24"/>
              </w:rPr>
              <w:t>nell’avvio);</w:t>
            </w:r>
          </w:p>
          <w:p w:rsidR="008847A0" w:rsidRPr="008401A7" w:rsidRDefault="008847A0" w:rsidP="008847A0">
            <w:pPr>
              <w:ind w:left="84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momento della rilevazione</w:t>
            </w:r>
            <w:r w:rsidRPr="008401A7">
              <w:rPr>
                <w:rFonts w:ascii="Garamond" w:hAnsi="Garamond"/>
                <w:sz w:val="24"/>
                <w:szCs w:val="24"/>
              </w:rPr>
              <w:t>: (contratto principale, verifica triennale, altro tipo di variazione);</w:t>
            </w:r>
          </w:p>
          <w:p w:rsidR="008847A0" w:rsidRPr="008401A7" w:rsidRDefault="008847A0" w:rsidP="008847A0">
            <w:pPr>
              <w:ind w:left="8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allegazione degli elementi necessari</w:t>
            </w:r>
            <w:r w:rsidRPr="008401A7">
              <w:rPr>
                <w:rFonts w:ascii="Garamond" w:hAnsi="Garamond"/>
                <w:sz w:val="24"/>
                <w:szCs w:val="24"/>
              </w:rPr>
              <w:t>: nuovo contratto di qualificazione ovvero di verifica triennale o</w:t>
            </w:r>
            <w:r w:rsidR="00A35D87" w:rsidRPr="008401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401A7">
              <w:rPr>
                <w:rFonts w:ascii="Garamond" w:hAnsi="Garamond"/>
                <w:sz w:val="24"/>
                <w:szCs w:val="24"/>
              </w:rPr>
              <w:t>altro tipo di variazione, dichiarazione sostitutiva risultata mendace o documentazione disconosciuta;</w:t>
            </w:r>
            <w:r w:rsidR="00A35D87" w:rsidRPr="008401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401A7">
              <w:rPr>
                <w:rFonts w:ascii="Garamond" w:hAnsi="Garamond"/>
                <w:sz w:val="24"/>
                <w:szCs w:val="24"/>
              </w:rPr>
              <w:t>richiesta di verifica e relativo riscontro, eventuali controdeduzioni dell’Operatore economico;</w:t>
            </w:r>
          </w:p>
          <w:p w:rsidR="008847A0" w:rsidRPr="008401A7" w:rsidRDefault="008847A0" w:rsidP="008847A0">
            <w:pPr>
              <w:ind w:left="84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determinazioni assunte dalla SOA</w:t>
            </w:r>
            <w:r w:rsidRPr="008401A7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:rsidR="005728BA" w:rsidRDefault="005728BA" w:rsidP="00172953">
      <w:pPr>
        <w:jc w:val="center"/>
        <w:rPr>
          <w:rFonts w:ascii="Garamond" w:hAnsi="Garamond"/>
          <w:sz w:val="24"/>
          <w:szCs w:val="24"/>
        </w:rPr>
      </w:pPr>
    </w:p>
    <w:p w:rsidR="00152876" w:rsidRPr="008401A7" w:rsidRDefault="00185E4B" w:rsidP="00185E4B">
      <w:pPr>
        <w:rPr>
          <w:rFonts w:ascii="Garamond" w:hAnsi="Garamond"/>
          <w:sz w:val="24"/>
          <w:szCs w:val="24"/>
        </w:rPr>
      </w:pPr>
      <w:bookmarkStart w:id="0" w:name="_GoBack"/>
      <w:bookmarkEnd w:id="0"/>
      <w:r w:rsidRPr="008401A7">
        <w:rPr>
          <w:rFonts w:ascii="Garamond" w:hAnsi="Garamond"/>
          <w:sz w:val="24"/>
          <w:szCs w:val="24"/>
        </w:rPr>
        <w:t xml:space="preserve"> </w:t>
      </w:r>
    </w:p>
    <w:sectPr w:rsidR="00152876" w:rsidRPr="008401A7" w:rsidSect="008401A7">
      <w:headerReference w:type="default" r:id="rId10"/>
      <w:footerReference w:type="default" r:id="rId11"/>
      <w:pgSz w:w="11906" w:h="16838" w:code="9"/>
      <w:pgMar w:top="1418" w:right="1134" w:bottom="709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93C" w:rsidRDefault="00FD493C" w:rsidP="004846A3">
      <w:pPr>
        <w:spacing w:after="0" w:line="240" w:lineRule="auto"/>
      </w:pPr>
      <w:r>
        <w:separator/>
      </w:r>
    </w:p>
  </w:endnote>
  <w:endnote w:type="continuationSeparator" w:id="0">
    <w:p w:rsidR="00FD493C" w:rsidRDefault="00FD493C" w:rsidP="0048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39355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:rsidR="008401A7" w:rsidRPr="008401A7" w:rsidRDefault="008401A7">
        <w:pPr>
          <w:pStyle w:val="Pidipagina"/>
          <w:jc w:val="right"/>
          <w:rPr>
            <w:rFonts w:ascii="Arial" w:hAnsi="Arial" w:cs="Arial"/>
            <w:b/>
            <w:sz w:val="16"/>
            <w:szCs w:val="16"/>
          </w:rPr>
        </w:pPr>
        <w:r w:rsidRPr="008401A7">
          <w:rPr>
            <w:rFonts w:ascii="Arial" w:hAnsi="Arial" w:cs="Arial"/>
            <w:b/>
            <w:sz w:val="16"/>
            <w:szCs w:val="16"/>
          </w:rPr>
          <w:t xml:space="preserve">Pagina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185E4B">
          <w:rPr>
            <w:rFonts w:ascii="Arial" w:hAnsi="Arial" w:cs="Arial"/>
            <w:b/>
            <w:noProof/>
            <w:sz w:val="16"/>
            <w:szCs w:val="16"/>
          </w:rPr>
          <w:t>2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  <w:r w:rsidRPr="008401A7">
          <w:rPr>
            <w:rFonts w:ascii="Arial" w:hAnsi="Arial" w:cs="Arial"/>
            <w:b/>
            <w:sz w:val="16"/>
            <w:szCs w:val="16"/>
          </w:rPr>
          <w:t xml:space="preserve"> di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185E4B">
          <w:rPr>
            <w:rFonts w:ascii="Arial" w:hAnsi="Arial" w:cs="Arial"/>
            <w:b/>
            <w:noProof/>
            <w:sz w:val="16"/>
            <w:szCs w:val="16"/>
          </w:rPr>
          <w:t>2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8401A7" w:rsidRDefault="00840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93C" w:rsidRDefault="00FD493C" w:rsidP="004846A3">
      <w:pPr>
        <w:spacing w:after="0" w:line="240" w:lineRule="auto"/>
      </w:pPr>
      <w:r>
        <w:separator/>
      </w:r>
    </w:p>
  </w:footnote>
  <w:footnote w:type="continuationSeparator" w:id="0">
    <w:p w:rsidR="00FD493C" w:rsidRDefault="00FD493C" w:rsidP="0048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noProof/>
            </w:rPr>
            <w:drawing>
              <wp:inline distT="0" distB="0" distL="0" distR="0" wp14:anchorId="72761629" wp14:editId="373D0CFE">
                <wp:extent cx="545465" cy="607060"/>
                <wp:effectExtent l="0" t="0" r="6985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  <w:tr w:rsidR="00F040DB" w:rsidRPr="00A700F5" w:rsidTr="00F15EA6">
      <w:trPr>
        <w:trHeight w:val="364"/>
      </w:trPr>
      <w:tc>
        <w:tcPr>
          <w:tcW w:w="9778" w:type="dxa"/>
        </w:tcPr>
        <w:p w:rsidR="00F040DB" w:rsidRPr="00A700F5" w:rsidRDefault="00F040DB" w:rsidP="00F15EA6">
          <w:pPr>
            <w:pStyle w:val="INTESTAZIONE02"/>
          </w:pPr>
        </w:p>
      </w:tc>
    </w:tr>
  </w:tbl>
  <w:p w:rsidR="00F040DB" w:rsidRDefault="00F040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5111363"/>
    <w:multiLevelType w:val="hybridMultilevel"/>
    <w:tmpl w:val="1DC68B40"/>
    <w:lvl w:ilvl="0" w:tplc="A8043B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F2EF5"/>
    <w:multiLevelType w:val="hybridMultilevel"/>
    <w:tmpl w:val="BBC04BAA"/>
    <w:lvl w:ilvl="0" w:tplc="37D2DE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3781F"/>
    <w:multiLevelType w:val="multilevel"/>
    <w:tmpl w:val="4440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4">
    <w:nsid w:val="62FB74DF"/>
    <w:multiLevelType w:val="hybridMultilevel"/>
    <w:tmpl w:val="8A706A52"/>
    <w:lvl w:ilvl="0" w:tplc="FE28054C">
      <w:start w:val="10"/>
      <w:numFmt w:val="bullet"/>
      <w:lvlText w:val="﷒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80E1C"/>
    <w:multiLevelType w:val="hybridMultilevel"/>
    <w:tmpl w:val="04EE8C2E"/>
    <w:lvl w:ilvl="0" w:tplc="26420F5E">
      <w:start w:val="1"/>
      <w:numFmt w:val="bullet"/>
      <w:pStyle w:val="-DISPONE"/>
      <w:lvlText w:val="-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506E"/>
    <w:multiLevelType w:val="multilevel"/>
    <w:tmpl w:val="A0685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0060A"/>
    <w:rsid w:val="00036D1E"/>
    <w:rsid w:val="000A257B"/>
    <w:rsid w:val="000A6EA1"/>
    <w:rsid w:val="000D6D3D"/>
    <w:rsid w:val="000E0637"/>
    <w:rsid w:val="00131235"/>
    <w:rsid w:val="00152876"/>
    <w:rsid w:val="00163DA0"/>
    <w:rsid w:val="0016430B"/>
    <w:rsid w:val="00172953"/>
    <w:rsid w:val="00185E4B"/>
    <w:rsid w:val="001F12EB"/>
    <w:rsid w:val="00224F00"/>
    <w:rsid w:val="002360DC"/>
    <w:rsid w:val="00242E83"/>
    <w:rsid w:val="002608E0"/>
    <w:rsid w:val="00264F92"/>
    <w:rsid w:val="0028137B"/>
    <w:rsid w:val="0029039E"/>
    <w:rsid w:val="002A6FED"/>
    <w:rsid w:val="002F5B14"/>
    <w:rsid w:val="003244B3"/>
    <w:rsid w:val="00377217"/>
    <w:rsid w:val="003926BF"/>
    <w:rsid w:val="003C1967"/>
    <w:rsid w:val="003C5697"/>
    <w:rsid w:val="004846A3"/>
    <w:rsid w:val="004979F7"/>
    <w:rsid w:val="005728BA"/>
    <w:rsid w:val="005C1C90"/>
    <w:rsid w:val="005C4553"/>
    <w:rsid w:val="005D517A"/>
    <w:rsid w:val="006B5A3C"/>
    <w:rsid w:val="006F0FD2"/>
    <w:rsid w:val="007127A4"/>
    <w:rsid w:val="007372C8"/>
    <w:rsid w:val="007754DD"/>
    <w:rsid w:val="007F05EB"/>
    <w:rsid w:val="008148CB"/>
    <w:rsid w:val="008401A7"/>
    <w:rsid w:val="00846E0E"/>
    <w:rsid w:val="008847A0"/>
    <w:rsid w:val="00890363"/>
    <w:rsid w:val="00891381"/>
    <w:rsid w:val="008D61E9"/>
    <w:rsid w:val="00934609"/>
    <w:rsid w:val="00942841"/>
    <w:rsid w:val="00962BD9"/>
    <w:rsid w:val="00967557"/>
    <w:rsid w:val="00975F8F"/>
    <w:rsid w:val="009C2044"/>
    <w:rsid w:val="009E209B"/>
    <w:rsid w:val="00A35D87"/>
    <w:rsid w:val="00A66334"/>
    <w:rsid w:val="00A771A0"/>
    <w:rsid w:val="00B1398C"/>
    <w:rsid w:val="00B52704"/>
    <w:rsid w:val="00B61605"/>
    <w:rsid w:val="00B67720"/>
    <w:rsid w:val="00BB1D27"/>
    <w:rsid w:val="00BC5D55"/>
    <w:rsid w:val="00C561B8"/>
    <w:rsid w:val="00C64F30"/>
    <w:rsid w:val="00C65023"/>
    <w:rsid w:val="00CA23D5"/>
    <w:rsid w:val="00CC4DCB"/>
    <w:rsid w:val="00CE23F9"/>
    <w:rsid w:val="00CF414E"/>
    <w:rsid w:val="00D37A76"/>
    <w:rsid w:val="00D42019"/>
    <w:rsid w:val="00E37B99"/>
    <w:rsid w:val="00E65EB9"/>
    <w:rsid w:val="00E944CA"/>
    <w:rsid w:val="00F040DB"/>
    <w:rsid w:val="00F23432"/>
    <w:rsid w:val="00F37A5D"/>
    <w:rsid w:val="00F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88884-5CAF-4C29-B058-12E90E6C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Colazingari Luca</dc:creator>
  <cp:lastModifiedBy>Pedercini Duccio Raffaele</cp:lastModifiedBy>
  <cp:revision>3</cp:revision>
  <cp:lastPrinted>2016-12-06T15:46:00Z</cp:lastPrinted>
  <dcterms:created xsi:type="dcterms:W3CDTF">2017-01-30T11:47:00Z</dcterms:created>
  <dcterms:modified xsi:type="dcterms:W3CDTF">2017-01-30T11:48:00Z</dcterms:modified>
</cp:coreProperties>
</file>