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7E" w:rsidRPr="006A1B83" w:rsidRDefault="00BC3577" w:rsidP="006A1B83">
      <w:pPr>
        <w:spacing w:before="60" w:after="60" w:line="360" w:lineRule="auto"/>
        <w:jc w:val="right"/>
        <w:rPr>
          <w:rFonts w:ascii="Titillium" w:hAnsi="Titillium"/>
          <w:b/>
          <w:color w:val="2E74B5" w:themeColor="accent1" w:themeShade="BF"/>
          <w:sz w:val="20"/>
          <w:szCs w:val="20"/>
          <w:u w:val="single"/>
        </w:rPr>
      </w:pPr>
      <w:bookmarkStart w:id="0" w:name="_GoBack"/>
      <w:r w:rsidRPr="006A1B83">
        <w:rPr>
          <w:rFonts w:ascii="Titillium" w:hAnsi="Titillium"/>
          <w:b/>
          <w:color w:val="2E74B5" w:themeColor="accent1" w:themeShade="BF"/>
          <w:sz w:val="20"/>
          <w:szCs w:val="20"/>
          <w:u w:val="single"/>
        </w:rPr>
        <w:t>Allegato 1 - Domanda di partecipazione</w:t>
      </w:r>
    </w:p>
    <w:bookmarkEnd w:id="0"/>
    <w:p w:rsidR="007947EA" w:rsidRDefault="007947EA" w:rsidP="006A1B83">
      <w:pPr>
        <w:spacing w:before="60" w:after="60" w:line="360" w:lineRule="auto"/>
        <w:jc w:val="both"/>
        <w:rPr>
          <w:rFonts w:ascii="Titillium" w:hAnsi="Titillium"/>
          <w:sz w:val="20"/>
          <w:szCs w:val="20"/>
        </w:rPr>
      </w:pPr>
    </w:p>
    <w:p w:rsidR="007A4C7E" w:rsidRPr="006A1B83" w:rsidRDefault="000E0EAF" w:rsidP="006A1B83">
      <w:pPr>
        <w:spacing w:before="60" w:after="60" w:line="360" w:lineRule="auto"/>
        <w:jc w:val="both"/>
        <w:rPr>
          <w:rFonts w:ascii="Titillium" w:hAnsi="Titillium"/>
          <w:sz w:val="20"/>
          <w:szCs w:val="20"/>
        </w:rPr>
      </w:pPr>
      <w:r w:rsidRPr="006A1B83">
        <w:rPr>
          <w:rFonts w:ascii="Titillium" w:hAnsi="Titillium"/>
          <w:sz w:val="20"/>
          <w:szCs w:val="20"/>
        </w:rPr>
        <w:t xml:space="preserve">Manifestazione di interesse e disponibilità a svolgere la funzione di </w:t>
      </w:r>
      <w:r w:rsidR="00221B2A" w:rsidRPr="006A1B83">
        <w:rPr>
          <w:rFonts w:ascii="Titillium" w:hAnsi="Titillium"/>
          <w:sz w:val="20"/>
          <w:szCs w:val="20"/>
        </w:rPr>
        <w:t xml:space="preserve">Esperto di valutazione delle </w:t>
      </w:r>
      <w:r w:rsidR="00F61810" w:rsidRPr="00F61810">
        <w:rPr>
          <w:rFonts w:ascii="Titillium" w:hAnsi="Titillium"/>
          <w:i/>
          <w:sz w:val="20"/>
          <w:szCs w:val="20"/>
        </w:rPr>
        <w:t>performance</w:t>
      </w:r>
      <w:r w:rsidR="00221B2A" w:rsidRPr="006A1B83">
        <w:rPr>
          <w:rFonts w:ascii="Titillium" w:hAnsi="Titillium"/>
          <w:sz w:val="20"/>
          <w:szCs w:val="20"/>
        </w:rPr>
        <w:t xml:space="preserve"> </w:t>
      </w:r>
      <w:r w:rsidRPr="006A1B83">
        <w:rPr>
          <w:rFonts w:ascii="Titillium" w:hAnsi="Titillium"/>
          <w:sz w:val="20"/>
          <w:szCs w:val="20"/>
        </w:rPr>
        <w:t>dell’A.N.AC.</w:t>
      </w:r>
    </w:p>
    <w:p w:rsidR="005E600C" w:rsidRPr="006A1B83" w:rsidRDefault="007A4C7E" w:rsidP="006A1B83">
      <w:pPr>
        <w:spacing w:before="60" w:after="60" w:line="360" w:lineRule="auto"/>
        <w:ind w:left="6379"/>
        <w:jc w:val="both"/>
        <w:rPr>
          <w:rFonts w:ascii="Titillium" w:hAnsi="Titillium"/>
          <w:sz w:val="20"/>
          <w:szCs w:val="20"/>
        </w:rPr>
      </w:pPr>
      <w:r w:rsidRPr="006A1B83">
        <w:rPr>
          <w:rFonts w:ascii="Titillium" w:hAnsi="Titillium"/>
          <w:sz w:val="20"/>
          <w:szCs w:val="20"/>
        </w:rPr>
        <w:t>ALL’AUTORITÀ NAZIONALE ANTICORRUZIONE</w:t>
      </w:r>
    </w:p>
    <w:p w:rsidR="007A4C7E" w:rsidRPr="006A1B83" w:rsidRDefault="00726D22" w:rsidP="006A1B83">
      <w:pPr>
        <w:spacing w:before="60" w:after="60" w:line="360" w:lineRule="auto"/>
        <w:ind w:left="6379"/>
        <w:jc w:val="both"/>
        <w:rPr>
          <w:rFonts w:ascii="Titillium" w:hAnsi="Titillium"/>
          <w:sz w:val="20"/>
          <w:szCs w:val="20"/>
        </w:rPr>
      </w:pPr>
      <w:hyperlink r:id="rId8" w:history="1">
        <w:r w:rsidR="000E0EAF" w:rsidRPr="006A1B83">
          <w:rPr>
            <w:rStyle w:val="Collegamentoipertestuale"/>
            <w:rFonts w:ascii="Titillium" w:hAnsi="Titillium"/>
            <w:sz w:val="20"/>
            <w:szCs w:val="20"/>
          </w:rPr>
          <w:t>protocollo@pec.anticorruzione.it</w:t>
        </w:r>
      </w:hyperlink>
      <w:r w:rsidR="000E0EAF" w:rsidRPr="006A1B83">
        <w:rPr>
          <w:rFonts w:ascii="Titillium" w:hAnsi="Titillium"/>
          <w:sz w:val="20"/>
          <w:szCs w:val="20"/>
        </w:rPr>
        <w:t xml:space="preserve"> </w:t>
      </w:r>
    </w:p>
    <w:p w:rsidR="005E600C" w:rsidRPr="006A1B83" w:rsidRDefault="005E600C" w:rsidP="006A1B83">
      <w:pPr>
        <w:spacing w:before="60" w:after="60" w:line="360" w:lineRule="auto"/>
        <w:jc w:val="both"/>
        <w:rPr>
          <w:rFonts w:ascii="Titillium" w:hAnsi="Titillium"/>
          <w:sz w:val="20"/>
          <w:szCs w:val="20"/>
        </w:rPr>
      </w:pPr>
    </w:p>
    <w:p w:rsidR="000E0EAF" w:rsidRPr="006A1B83" w:rsidRDefault="000E0EAF" w:rsidP="006A1B83">
      <w:pPr>
        <w:spacing w:before="60" w:after="60" w:line="360" w:lineRule="auto"/>
        <w:jc w:val="both"/>
        <w:rPr>
          <w:rFonts w:ascii="Titillium" w:hAnsi="Titillium"/>
          <w:sz w:val="20"/>
          <w:szCs w:val="20"/>
        </w:rPr>
      </w:pPr>
      <w:r w:rsidRPr="006A1B83">
        <w:rPr>
          <w:rFonts w:ascii="Titillium" w:hAnsi="Titillium"/>
          <w:sz w:val="20"/>
          <w:szCs w:val="20"/>
        </w:rPr>
        <w:t>Il</w:t>
      </w:r>
      <w:r w:rsidR="002771F3" w:rsidRPr="006A1B83">
        <w:rPr>
          <w:rFonts w:ascii="Titillium" w:hAnsi="Titillium"/>
          <w:sz w:val="20"/>
          <w:szCs w:val="20"/>
        </w:rPr>
        <w:t>/La</w:t>
      </w:r>
      <w:r w:rsidRPr="006A1B83">
        <w:rPr>
          <w:rFonts w:ascii="Titillium" w:hAnsi="Titillium"/>
          <w:sz w:val="20"/>
          <w:szCs w:val="20"/>
        </w:rPr>
        <w:t xml:space="preserve"> sottoscritto</w:t>
      </w:r>
      <w:r w:rsidR="002771F3" w:rsidRPr="006A1B83">
        <w:rPr>
          <w:rFonts w:ascii="Titillium" w:hAnsi="Titillium"/>
          <w:sz w:val="20"/>
          <w:szCs w:val="20"/>
        </w:rPr>
        <w:t>/a</w:t>
      </w:r>
      <w:r w:rsidRPr="006A1B83">
        <w:rPr>
          <w:rFonts w:ascii="Titillium" w:hAnsi="Titillium"/>
          <w:sz w:val="20"/>
          <w:szCs w:val="20"/>
        </w:rPr>
        <w:t xml:space="preserve"> ______________</w:t>
      </w:r>
      <w:r w:rsidR="005E600C" w:rsidRPr="006A1B83">
        <w:rPr>
          <w:rFonts w:ascii="Titillium" w:hAnsi="Titillium"/>
          <w:sz w:val="20"/>
          <w:szCs w:val="20"/>
        </w:rPr>
        <w:t>________</w:t>
      </w:r>
      <w:r w:rsidRPr="006A1B83">
        <w:rPr>
          <w:rFonts w:ascii="Titillium" w:hAnsi="Titillium"/>
          <w:sz w:val="20"/>
          <w:szCs w:val="20"/>
        </w:rPr>
        <w:t>_ nato</w:t>
      </w:r>
      <w:r w:rsidR="002771F3" w:rsidRPr="006A1B83">
        <w:rPr>
          <w:rFonts w:ascii="Titillium" w:hAnsi="Titillium"/>
          <w:sz w:val="20"/>
          <w:szCs w:val="20"/>
        </w:rPr>
        <w:t>/a</w:t>
      </w:r>
      <w:r w:rsidRPr="006A1B83">
        <w:rPr>
          <w:rFonts w:ascii="Titillium" w:hAnsi="Titillium"/>
          <w:sz w:val="20"/>
          <w:szCs w:val="20"/>
        </w:rPr>
        <w:t xml:space="preserve"> </w:t>
      </w:r>
      <w:proofErr w:type="spellStart"/>
      <w:r w:rsidRPr="006A1B83">
        <w:rPr>
          <w:rFonts w:ascii="Titillium" w:hAnsi="Titillium"/>
          <w:sz w:val="20"/>
          <w:szCs w:val="20"/>
        </w:rPr>
        <w:t>a</w:t>
      </w:r>
      <w:proofErr w:type="spellEnd"/>
      <w:r w:rsidRPr="006A1B83">
        <w:rPr>
          <w:rFonts w:ascii="Titillium" w:hAnsi="Titillium"/>
          <w:sz w:val="20"/>
          <w:szCs w:val="20"/>
        </w:rPr>
        <w:t xml:space="preserve"> ____________ (</w:t>
      </w:r>
      <w:proofErr w:type="spellStart"/>
      <w:r w:rsidRPr="006A1B83">
        <w:rPr>
          <w:rFonts w:ascii="Titillium" w:hAnsi="Titillium"/>
          <w:sz w:val="20"/>
          <w:szCs w:val="20"/>
        </w:rPr>
        <w:t>prov</w:t>
      </w:r>
      <w:proofErr w:type="spellEnd"/>
      <w:r w:rsidRPr="006A1B83">
        <w:rPr>
          <w:rFonts w:ascii="Titillium" w:hAnsi="Titillium"/>
          <w:sz w:val="20"/>
          <w:szCs w:val="20"/>
        </w:rPr>
        <w:t>. ____) il _________,</w:t>
      </w:r>
      <w:r w:rsidR="002771F3" w:rsidRPr="006A1B83">
        <w:rPr>
          <w:rFonts w:ascii="Titillium" w:hAnsi="Titillium"/>
          <w:sz w:val="20"/>
          <w:szCs w:val="20"/>
        </w:rPr>
        <w:t xml:space="preserve"> </w:t>
      </w:r>
    </w:p>
    <w:p w:rsidR="000F3FC2" w:rsidRDefault="000E0EAF" w:rsidP="000F3FC2">
      <w:pPr>
        <w:spacing w:before="60" w:after="60" w:line="360" w:lineRule="auto"/>
        <w:jc w:val="both"/>
        <w:rPr>
          <w:rFonts w:ascii="Titillium" w:hAnsi="Titillium"/>
          <w:sz w:val="20"/>
          <w:szCs w:val="20"/>
        </w:rPr>
      </w:pPr>
      <w:r w:rsidRPr="006A1B83">
        <w:rPr>
          <w:rFonts w:ascii="Titillium" w:hAnsi="Titillium"/>
          <w:sz w:val="20"/>
          <w:szCs w:val="20"/>
        </w:rPr>
        <w:t>codice fiscale _______________________,</w:t>
      </w:r>
      <w:r w:rsidR="000F3FC2">
        <w:rPr>
          <w:rFonts w:ascii="Titillium" w:hAnsi="Titillium"/>
          <w:sz w:val="20"/>
          <w:szCs w:val="20"/>
        </w:rPr>
        <w:t xml:space="preserve"> </w:t>
      </w:r>
      <w:r w:rsidR="000F3FC2" w:rsidRPr="000F3FC2">
        <w:rPr>
          <w:rFonts w:ascii="Titillium" w:hAnsi="Titillium"/>
          <w:sz w:val="20"/>
          <w:szCs w:val="20"/>
        </w:rPr>
        <w:t>residente a _</w:t>
      </w:r>
      <w:r w:rsidR="000F3FC2">
        <w:rPr>
          <w:rFonts w:ascii="Titillium" w:hAnsi="Titillium"/>
          <w:sz w:val="20"/>
          <w:szCs w:val="20"/>
        </w:rPr>
        <w:t>______________________________</w:t>
      </w:r>
      <w:r w:rsidR="000F3FC2" w:rsidRPr="000F3FC2">
        <w:rPr>
          <w:rFonts w:ascii="Titillium" w:hAnsi="Titillium"/>
          <w:sz w:val="20"/>
          <w:szCs w:val="20"/>
        </w:rPr>
        <w:t xml:space="preserve">(città) </w:t>
      </w:r>
      <w:proofErr w:type="spellStart"/>
      <w:r w:rsidR="000F3FC2" w:rsidRPr="000F3FC2">
        <w:rPr>
          <w:rFonts w:ascii="Titillium" w:hAnsi="Titillium"/>
          <w:sz w:val="20"/>
          <w:szCs w:val="20"/>
        </w:rPr>
        <w:t>Prov</w:t>
      </w:r>
      <w:proofErr w:type="spellEnd"/>
      <w:r w:rsidR="000F3FC2" w:rsidRPr="000F3FC2">
        <w:rPr>
          <w:rFonts w:ascii="Titillium" w:hAnsi="Titillium"/>
          <w:sz w:val="20"/>
          <w:szCs w:val="20"/>
        </w:rPr>
        <w:t>. (________) Via/Piazza ____________________________________________</w:t>
      </w:r>
      <w:proofErr w:type="gramStart"/>
      <w:r w:rsidR="000F3FC2" w:rsidRPr="000F3FC2">
        <w:rPr>
          <w:rFonts w:ascii="Titillium" w:hAnsi="Titillium"/>
          <w:sz w:val="20"/>
          <w:szCs w:val="20"/>
        </w:rPr>
        <w:t>civ._</w:t>
      </w:r>
      <w:proofErr w:type="gramEnd"/>
      <w:r w:rsidR="000F3FC2" w:rsidRPr="000F3FC2">
        <w:rPr>
          <w:rFonts w:ascii="Titillium" w:hAnsi="Titillium"/>
          <w:sz w:val="20"/>
          <w:szCs w:val="20"/>
        </w:rPr>
        <w:t xml:space="preserve">_____ </w:t>
      </w:r>
    </w:p>
    <w:p w:rsidR="000F3FC2" w:rsidRPr="000F3FC2" w:rsidRDefault="000F3FC2" w:rsidP="000F3FC2">
      <w:pPr>
        <w:spacing w:before="60" w:after="60" w:line="360" w:lineRule="auto"/>
        <w:jc w:val="both"/>
        <w:rPr>
          <w:rFonts w:ascii="Titillium" w:hAnsi="Titillium"/>
          <w:sz w:val="20"/>
          <w:szCs w:val="20"/>
        </w:rPr>
      </w:pPr>
      <w:r w:rsidRPr="000F3FC2">
        <w:rPr>
          <w:rFonts w:ascii="Titillium" w:hAnsi="Titillium"/>
          <w:sz w:val="20"/>
          <w:szCs w:val="20"/>
        </w:rPr>
        <w:t>(</w:t>
      </w:r>
      <w:proofErr w:type="spellStart"/>
      <w:r w:rsidRPr="000F3FC2">
        <w:rPr>
          <w:rFonts w:ascii="Titillium" w:hAnsi="Titillium"/>
          <w:sz w:val="20"/>
          <w:szCs w:val="20"/>
        </w:rPr>
        <w:t>cap</w:t>
      </w:r>
      <w:proofErr w:type="spellEnd"/>
      <w:r w:rsidRPr="000F3FC2">
        <w:rPr>
          <w:rFonts w:ascii="Titillium" w:hAnsi="Titillium"/>
          <w:sz w:val="20"/>
          <w:szCs w:val="20"/>
        </w:rPr>
        <w:t xml:space="preserve">) __________ tel. __________________________ </w:t>
      </w:r>
      <w:proofErr w:type="spellStart"/>
      <w:r w:rsidRPr="000F3FC2">
        <w:rPr>
          <w:rFonts w:ascii="Titillium" w:hAnsi="Titillium"/>
          <w:sz w:val="20"/>
          <w:szCs w:val="20"/>
        </w:rPr>
        <w:t>cell</w:t>
      </w:r>
      <w:proofErr w:type="spellEnd"/>
      <w:r w:rsidRPr="000F3FC2">
        <w:rPr>
          <w:rFonts w:ascii="Titillium" w:hAnsi="Titillium"/>
          <w:sz w:val="20"/>
          <w:szCs w:val="20"/>
        </w:rPr>
        <w:t>. _____________________</w:t>
      </w:r>
    </w:p>
    <w:p w:rsidR="000F3FC2" w:rsidRDefault="000F3FC2" w:rsidP="000F3FC2">
      <w:pPr>
        <w:spacing w:before="60" w:after="60" w:line="360" w:lineRule="auto"/>
        <w:jc w:val="both"/>
        <w:rPr>
          <w:rFonts w:ascii="Titillium" w:hAnsi="Titillium"/>
          <w:sz w:val="20"/>
          <w:szCs w:val="20"/>
        </w:rPr>
      </w:pPr>
      <w:r w:rsidRPr="000F3FC2">
        <w:rPr>
          <w:rFonts w:ascii="Titillium" w:hAnsi="Titillium"/>
          <w:sz w:val="20"/>
          <w:szCs w:val="20"/>
        </w:rPr>
        <w:t>indirizzo e-mail _________________________________ PEC: ____________________________</w:t>
      </w:r>
    </w:p>
    <w:p w:rsidR="007A4C7E" w:rsidRPr="006A1B83" w:rsidRDefault="005E600C" w:rsidP="006A1B83">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propone</w:t>
      </w:r>
    </w:p>
    <w:p w:rsidR="007A4C7E" w:rsidRPr="006A1B83" w:rsidRDefault="007A4C7E" w:rsidP="006A1B83">
      <w:pPr>
        <w:spacing w:before="60" w:after="60" w:line="360" w:lineRule="auto"/>
        <w:jc w:val="both"/>
        <w:rPr>
          <w:rFonts w:ascii="Titillium" w:hAnsi="Titillium"/>
          <w:sz w:val="20"/>
          <w:szCs w:val="20"/>
        </w:rPr>
      </w:pPr>
      <w:r w:rsidRPr="006A1B83">
        <w:rPr>
          <w:rFonts w:ascii="Titillium" w:hAnsi="Titillium"/>
          <w:sz w:val="20"/>
          <w:szCs w:val="20"/>
        </w:rPr>
        <w:t xml:space="preserve">la propria candidatura per il conferimento dell’incarico di </w:t>
      </w:r>
      <w:r w:rsidR="00221B2A" w:rsidRPr="006A1B83">
        <w:rPr>
          <w:rFonts w:ascii="Titillium" w:hAnsi="Titillium"/>
          <w:sz w:val="20"/>
          <w:szCs w:val="20"/>
        </w:rPr>
        <w:t xml:space="preserve">Esperto di valutazione delle </w:t>
      </w:r>
      <w:r w:rsidR="00221B2A" w:rsidRPr="00F61810">
        <w:rPr>
          <w:rFonts w:ascii="Titillium" w:hAnsi="Titillium"/>
          <w:i/>
          <w:sz w:val="20"/>
          <w:szCs w:val="20"/>
        </w:rPr>
        <w:t>performance</w:t>
      </w:r>
      <w:r w:rsidR="00221B2A" w:rsidRPr="006A1B83">
        <w:rPr>
          <w:rFonts w:ascii="Titillium" w:hAnsi="Titillium"/>
          <w:sz w:val="20"/>
          <w:szCs w:val="20"/>
        </w:rPr>
        <w:t xml:space="preserve"> </w:t>
      </w:r>
      <w:r w:rsidRPr="006A1B83">
        <w:rPr>
          <w:rFonts w:ascii="Titillium" w:hAnsi="Titillium"/>
          <w:sz w:val="20"/>
          <w:szCs w:val="20"/>
        </w:rPr>
        <w:t>dell’Autorità Nazionale Anticorruzione.</w:t>
      </w:r>
    </w:p>
    <w:p w:rsidR="007A4C7E" w:rsidRPr="006A1B83" w:rsidRDefault="00BE1CA7" w:rsidP="006A1B83">
      <w:pPr>
        <w:spacing w:before="60" w:after="60" w:line="360" w:lineRule="auto"/>
        <w:jc w:val="both"/>
        <w:rPr>
          <w:rFonts w:ascii="Titillium" w:hAnsi="Titillium"/>
          <w:sz w:val="20"/>
          <w:szCs w:val="20"/>
        </w:rPr>
      </w:pPr>
      <w:r w:rsidRPr="006A1B83">
        <w:rPr>
          <w:rFonts w:ascii="Titillium" w:hAnsi="Titillium"/>
          <w:sz w:val="20"/>
          <w:szCs w:val="20"/>
        </w:rPr>
        <w:t>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r w:rsidR="0089490B" w:rsidRPr="006A1B83">
        <w:rPr>
          <w:rFonts w:ascii="Titillium" w:hAnsi="Titillium"/>
          <w:sz w:val="20"/>
          <w:szCs w:val="20"/>
        </w:rPr>
        <w:t>,</w:t>
      </w:r>
    </w:p>
    <w:p w:rsidR="007A4C7E" w:rsidRPr="006A1B83" w:rsidRDefault="007E5EBC" w:rsidP="006A1B83">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dichiara</w:t>
      </w:r>
    </w:p>
    <w:p w:rsidR="00B168C4" w:rsidRPr="006A1B83" w:rsidRDefault="00BC3577" w:rsidP="006A1B83">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 xml:space="preserve">di essere in possesso </w:t>
      </w:r>
      <w:r w:rsidR="00FB6C58" w:rsidRPr="006A1B83">
        <w:rPr>
          <w:rFonts w:ascii="Titillium" w:hAnsi="Titillium"/>
          <w:sz w:val="20"/>
          <w:szCs w:val="20"/>
        </w:rPr>
        <w:t xml:space="preserve">alla presente data </w:t>
      </w:r>
      <w:r w:rsidRPr="006A1B83">
        <w:rPr>
          <w:rFonts w:ascii="Titillium" w:hAnsi="Titillium"/>
          <w:sz w:val="20"/>
          <w:szCs w:val="20"/>
        </w:rPr>
        <w:t xml:space="preserve">dei </w:t>
      </w:r>
      <w:r w:rsidRPr="006A1B83">
        <w:rPr>
          <w:rFonts w:ascii="Titillium" w:hAnsi="Titillium"/>
          <w:b/>
          <w:sz w:val="20"/>
          <w:szCs w:val="20"/>
          <w:u w:val="single"/>
        </w:rPr>
        <w:t>requisiti di partecipazione</w:t>
      </w:r>
      <w:r w:rsidRPr="006A1B83">
        <w:rPr>
          <w:rFonts w:ascii="Titillium" w:hAnsi="Titillium"/>
          <w:sz w:val="20"/>
          <w:szCs w:val="20"/>
        </w:rPr>
        <w:t xml:space="preserve"> di cui all’art.4 del</w:t>
      </w:r>
      <w:r w:rsidR="00FB6C58" w:rsidRPr="006A1B83">
        <w:rPr>
          <w:rFonts w:ascii="Titillium" w:hAnsi="Titillium"/>
          <w:sz w:val="20"/>
          <w:szCs w:val="20"/>
        </w:rPr>
        <w:t>l’avviso di selezione</w:t>
      </w:r>
      <w:r w:rsidR="00B168C4" w:rsidRPr="006A1B83">
        <w:rPr>
          <w:rFonts w:ascii="Titillium" w:hAnsi="Titillium"/>
          <w:sz w:val="20"/>
          <w:szCs w:val="20"/>
        </w:rPr>
        <w:t>, ovvero:</w:t>
      </w:r>
      <w:r w:rsidR="00FB6C58" w:rsidRPr="006A1B83">
        <w:rPr>
          <w:rFonts w:ascii="Titillium" w:hAnsi="Titillium"/>
          <w:sz w:val="20"/>
          <w:szCs w:val="20"/>
        </w:rPr>
        <w:t></w:t>
      </w:r>
    </w:p>
    <w:p w:rsidR="007947EA" w:rsidRDefault="00FB6C58" w:rsidP="007947EA">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w:t>
      </w:r>
      <w:r w:rsidR="002771F3" w:rsidRPr="006A1B83">
        <w:rPr>
          <w:rFonts w:ascii="Titillium" w:hAnsi="Titillium"/>
          <w:sz w:val="20"/>
          <w:szCs w:val="20"/>
        </w:rPr>
        <w:t>e iscritto nella Fascia “3” dell’</w:t>
      </w:r>
      <w:r w:rsidRPr="006A1B83">
        <w:rPr>
          <w:rFonts w:ascii="Titillium" w:hAnsi="Titillium"/>
          <w:sz w:val="20"/>
          <w:szCs w:val="20"/>
        </w:rPr>
        <w:t>Elenco nazionale dei componenti degli Organismi indipendenti di valutazione (OIV)</w:t>
      </w:r>
      <w:r w:rsidR="007947EA">
        <w:rPr>
          <w:rFonts w:ascii="Titillium" w:hAnsi="Titillium"/>
          <w:sz w:val="20"/>
          <w:szCs w:val="20"/>
        </w:rPr>
        <w:t xml:space="preserve"> di cui al </w:t>
      </w:r>
      <w:r w:rsidR="007947EA" w:rsidRPr="007947EA">
        <w:rPr>
          <w:rFonts w:ascii="Titillium" w:hAnsi="Titillium"/>
          <w:sz w:val="20"/>
          <w:szCs w:val="20"/>
        </w:rPr>
        <w:t>Decreto del Ministro per la semplificazione e la pubblica amministrazione, emanato il 2 dicembre 2016, modificato con D.M. del 6 agosto 2020 della Presidenza del Consiglio dei Ministri – Dipartimento della Funzione Pubblica</w:t>
      </w:r>
      <w:r w:rsidR="007947EA">
        <w:rPr>
          <w:rFonts w:ascii="Titillium" w:hAnsi="Titillium"/>
          <w:sz w:val="20"/>
          <w:szCs w:val="20"/>
        </w:rPr>
        <w:t xml:space="preserve"> (riportare la data di iscrizione ______e il </w:t>
      </w:r>
      <w:r w:rsidRPr="006A1B83">
        <w:rPr>
          <w:rFonts w:ascii="Titillium" w:hAnsi="Titillium"/>
          <w:sz w:val="20"/>
          <w:szCs w:val="20"/>
        </w:rPr>
        <w:t xml:space="preserve">termine di validità dell'iscrizione </w:t>
      </w:r>
      <w:r w:rsidR="007947EA">
        <w:rPr>
          <w:rFonts w:ascii="Titillium" w:hAnsi="Titillium"/>
          <w:sz w:val="20"/>
          <w:szCs w:val="20"/>
        </w:rPr>
        <w:t>____)</w:t>
      </w:r>
      <w:r w:rsidR="00FA059F">
        <w:rPr>
          <w:rFonts w:ascii="Titillium" w:hAnsi="Titillium"/>
          <w:sz w:val="20"/>
          <w:szCs w:val="20"/>
        </w:rPr>
        <w:t xml:space="preserve">, </w:t>
      </w:r>
      <w:r w:rsidR="00FA059F" w:rsidRPr="006A1B83">
        <w:rPr>
          <w:rFonts w:ascii="Titillium" w:hAnsi="Titillium"/>
          <w:sz w:val="20"/>
          <w:szCs w:val="20"/>
        </w:rPr>
        <w:t>per la cui appartenenza è necessario il possesso dei requisiti di cui all’art. 2 del medesimo disposto</w:t>
      </w:r>
      <w:r w:rsidR="007947EA">
        <w:rPr>
          <w:rFonts w:ascii="Titillium" w:hAnsi="Titillium"/>
          <w:sz w:val="20"/>
          <w:szCs w:val="20"/>
        </w:rPr>
        <w:t>;</w:t>
      </w:r>
    </w:p>
    <w:p w:rsidR="007947EA" w:rsidRDefault="007947EA" w:rsidP="007947EA">
      <w:pPr>
        <w:pStyle w:val="Paragrafoelenco"/>
        <w:spacing w:before="60" w:after="60" w:line="360" w:lineRule="auto"/>
        <w:ind w:left="0"/>
        <w:jc w:val="center"/>
        <w:rPr>
          <w:rFonts w:ascii="Titillium" w:hAnsi="Titillium"/>
          <w:sz w:val="20"/>
          <w:szCs w:val="20"/>
        </w:rPr>
      </w:pPr>
      <w:r w:rsidRPr="006A1B83">
        <w:rPr>
          <w:rFonts w:ascii="Titillium" w:hAnsi="Titillium"/>
          <w:sz w:val="20"/>
          <w:szCs w:val="20"/>
        </w:rPr>
        <w:t>ovvero</w:t>
      </w:r>
    </w:p>
    <w:p w:rsidR="00BC3577" w:rsidRPr="006A1B83" w:rsidRDefault="00FA059F" w:rsidP="007947EA">
      <w:pPr>
        <w:pStyle w:val="Paragrafoelenco"/>
        <w:numPr>
          <w:ilvl w:val="0"/>
          <w:numId w:val="5"/>
        </w:numPr>
        <w:spacing w:before="60" w:after="60" w:line="360" w:lineRule="auto"/>
        <w:ind w:left="0"/>
        <w:jc w:val="both"/>
        <w:rPr>
          <w:rFonts w:ascii="Titillium" w:hAnsi="Titillium"/>
          <w:sz w:val="20"/>
          <w:szCs w:val="20"/>
        </w:rPr>
      </w:pPr>
      <w:r>
        <w:rPr>
          <w:rFonts w:ascii="Titillium" w:hAnsi="Titillium"/>
          <w:sz w:val="20"/>
          <w:szCs w:val="20"/>
        </w:rPr>
        <w:t xml:space="preserve">di essere iscritto </w:t>
      </w:r>
      <w:r w:rsidRPr="006A1B83">
        <w:rPr>
          <w:rFonts w:ascii="Titillium" w:hAnsi="Titillium"/>
          <w:sz w:val="20"/>
          <w:szCs w:val="20"/>
        </w:rPr>
        <w:t xml:space="preserve">da almeno due anni </w:t>
      </w:r>
      <w:r w:rsidR="00FB6C58" w:rsidRPr="006A1B83">
        <w:rPr>
          <w:rFonts w:ascii="Titillium" w:hAnsi="Titillium"/>
          <w:sz w:val="20"/>
          <w:szCs w:val="20"/>
        </w:rPr>
        <w:t>nella fascia “2” del</w:t>
      </w:r>
      <w:r w:rsidR="007947EA">
        <w:rPr>
          <w:rFonts w:ascii="Titillium" w:hAnsi="Titillium"/>
          <w:sz w:val="20"/>
          <w:szCs w:val="20"/>
        </w:rPr>
        <w:t>l’</w:t>
      </w:r>
      <w:r w:rsidR="00FB6C58" w:rsidRPr="006A1B83">
        <w:rPr>
          <w:rFonts w:ascii="Titillium" w:hAnsi="Titillium"/>
          <w:sz w:val="20"/>
          <w:szCs w:val="20"/>
        </w:rPr>
        <w:t>Elenco nazionale</w:t>
      </w:r>
      <w:r w:rsidR="007947EA">
        <w:rPr>
          <w:rFonts w:ascii="Titillium" w:hAnsi="Titillium"/>
          <w:sz w:val="20"/>
          <w:szCs w:val="20"/>
        </w:rPr>
        <w:t xml:space="preserve"> </w:t>
      </w:r>
      <w:r w:rsidR="007947EA" w:rsidRPr="006A1B83">
        <w:rPr>
          <w:rFonts w:ascii="Titillium" w:hAnsi="Titillium"/>
          <w:sz w:val="20"/>
          <w:szCs w:val="20"/>
        </w:rPr>
        <w:t>dei componenti degli Organismi indipendenti di valutazione (OIV)</w:t>
      </w:r>
      <w:r w:rsidR="007947EA">
        <w:rPr>
          <w:rFonts w:ascii="Titillium" w:hAnsi="Titillium"/>
          <w:sz w:val="20"/>
          <w:szCs w:val="20"/>
        </w:rPr>
        <w:t xml:space="preserve"> di cui al </w:t>
      </w:r>
      <w:r w:rsidR="007947EA" w:rsidRPr="007947EA">
        <w:rPr>
          <w:rFonts w:ascii="Titillium" w:hAnsi="Titillium"/>
          <w:sz w:val="20"/>
          <w:szCs w:val="20"/>
        </w:rPr>
        <w:t xml:space="preserve">Decreto del Ministro per la semplificazione e la pubblica amministrazione, emanato il 2 dicembre 2016, modificato con D.M. del 6 agosto 2020 della Presidenza del Consiglio dei Ministri – </w:t>
      </w:r>
      <w:r w:rsidR="007947EA" w:rsidRPr="007947EA">
        <w:rPr>
          <w:rFonts w:ascii="Titillium" w:hAnsi="Titillium"/>
          <w:sz w:val="20"/>
          <w:szCs w:val="20"/>
        </w:rPr>
        <w:lastRenderedPageBreak/>
        <w:t>Dipartimento della Funzione Pubblica</w:t>
      </w:r>
      <w:r>
        <w:rPr>
          <w:rFonts w:ascii="Titillium" w:hAnsi="Titillium"/>
          <w:sz w:val="20"/>
          <w:szCs w:val="20"/>
        </w:rPr>
        <w:t xml:space="preserve"> (riportare la data di iscrizione _____e il </w:t>
      </w:r>
      <w:r w:rsidRPr="006A1B83">
        <w:rPr>
          <w:rFonts w:ascii="Titillium" w:hAnsi="Titillium"/>
          <w:sz w:val="20"/>
          <w:szCs w:val="20"/>
        </w:rPr>
        <w:t xml:space="preserve">termine di validità dell'iscrizione </w:t>
      </w:r>
      <w:r>
        <w:rPr>
          <w:rFonts w:ascii="Titillium" w:hAnsi="Titillium"/>
          <w:sz w:val="20"/>
          <w:szCs w:val="20"/>
        </w:rPr>
        <w:t>____)</w:t>
      </w:r>
      <w:r w:rsidR="00FB6C58" w:rsidRPr="006A1B83">
        <w:rPr>
          <w:rFonts w:ascii="Titillium" w:hAnsi="Titillium"/>
          <w:sz w:val="20"/>
          <w:szCs w:val="20"/>
        </w:rPr>
        <w:t xml:space="preserve">, </w:t>
      </w:r>
      <w:r w:rsidR="002771F3" w:rsidRPr="006A1B83">
        <w:rPr>
          <w:rFonts w:ascii="Titillium" w:hAnsi="Titillium"/>
          <w:sz w:val="20"/>
          <w:szCs w:val="20"/>
        </w:rPr>
        <w:t xml:space="preserve">per la cui </w:t>
      </w:r>
      <w:r w:rsidR="00FB6C58" w:rsidRPr="006A1B83">
        <w:rPr>
          <w:rFonts w:ascii="Titillium" w:hAnsi="Titillium"/>
          <w:sz w:val="20"/>
          <w:szCs w:val="20"/>
        </w:rPr>
        <w:t>appartenenza è necessario il possesso dei requisiti di cui all’art. 2 del medesimo disposto;</w:t>
      </w:r>
    </w:p>
    <w:p w:rsidR="00FB6C58" w:rsidRPr="006A1B83" w:rsidRDefault="00FB6C58" w:rsidP="006A1B83">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essere cittadino italiano o</w:t>
      </w:r>
      <w:r w:rsidR="00FA059F">
        <w:rPr>
          <w:rFonts w:ascii="Titillium" w:hAnsi="Titillium"/>
          <w:sz w:val="20"/>
          <w:szCs w:val="20"/>
        </w:rPr>
        <w:t xml:space="preserve">vvero del seguente </w:t>
      </w:r>
      <w:r w:rsidRPr="006A1B83">
        <w:rPr>
          <w:rFonts w:ascii="Titillium" w:hAnsi="Titillium"/>
          <w:sz w:val="20"/>
          <w:szCs w:val="20"/>
        </w:rPr>
        <w:t>Stat</w:t>
      </w:r>
      <w:r w:rsidR="00FA059F">
        <w:rPr>
          <w:rFonts w:ascii="Titillium" w:hAnsi="Titillium"/>
          <w:sz w:val="20"/>
          <w:szCs w:val="20"/>
        </w:rPr>
        <w:t>o</w:t>
      </w:r>
      <w:r w:rsidRPr="006A1B83">
        <w:rPr>
          <w:rFonts w:ascii="Titillium" w:hAnsi="Titillium"/>
          <w:sz w:val="20"/>
          <w:szCs w:val="20"/>
        </w:rPr>
        <w:t xml:space="preserve"> membr</w:t>
      </w:r>
      <w:r w:rsidR="00FA059F">
        <w:rPr>
          <w:rFonts w:ascii="Titillium" w:hAnsi="Titillium"/>
          <w:sz w:val="20"/>
          <w:szCs w:val="20"/>
        </w:rPr>
        <w:t>o</w:t>
      </w:r>
      <w:r w:rsidRPr="006A1B83">
        <w:rPr>
          <w:rFonts w:ascii="Titillium" w:hAnsi="Titillium"/>
          <w:sz w:val="20"/>
          <w:szCs w:val="20"/>
        </w:rPr>
        <w:t xml:space="preserve"> dell’Unione Europea</w:t>
      </w:r>
      <w:r w:rsidR="00FA059F">
        <w:rPr>
          <w:rFonts w:ascii="Titillium" w:hAnsi="Titillium"/>
          <w:sz w:val="20"/>
          <w:szCs w:val="20"/>
        </w:rPr>
        <w:t xml:space="preserve"> ___________</w:t>
      </w:r>
      <w:r w:rsidRPr="006A1B83">
        <w:rPr>
          <w:rFonts w:ascii="Titillium" w:hAnsi="Titillium"/>
          <w:sz w:val="20"/>
          <w:szCs w:val="20"/>
        </w:rPr>
        <w:t>;</w:t>
      </w:r>
    </w:p>
    <w:p w:rsidR="002771F3" w:rsidRPr="006A1B83" w:rsidRDefault="002771F3" w:rsidP="006A1B83">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godere dei diritti civili e politici;</w:t>
      </w:r>
    </w:p>
    <w:p w:rsidR="00FB6C58" w:rsidRPr="006A1B83" w:rsidRDefault="00FB6C58" w:rsidP="006A1B83">
      <w:pPr>
        <w:pStyle w:val="Paragrafoelenco"/>
        <w:numPr>
          <w:ilvl w:val="0"/>
          <w:numId w:val="5"/>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del seguente titolo di studio:</w:t>
      </w:r>
    </w:p>
    <w:p w:rsidR="00FB6C58" w:rsidRPr="006A1B83" w:rsidRDefault="00FB6C58" w:rsidP="00FA059F">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 xml:space="preserve">diploma di laurea (vecchio ordinamento), o laurea specialistica o laurea magistrale in: </w:t>
      </w:r>
      <w:r w:rsidR="00FA059F">
        <w:rPr>
          <w:rFonts w:ascii="Titillium" w:hAnsi="Titillium"/>
          <w:sz w:val="20"/>
          <w:szCs w:val="20"/>
        </w:rPr>
        <w:t>___________</w:t>
      </w:r>
      <w:r w:rsidRPr="006A1B83">
        <w:rPr>
          <w:rFonts w:ascii="Titillium" w:hAnsi="Titillium"/>
          <w:sz w:val="20"/>
          <w:szCs w:val="20"/>
        </w:rPr>
        <w:t>___, conseguita in data ________con il voto _______, presso _____________;</w:t>
      </w:r>
    </w:p>
    <w:p w:rsidR="00FB6C58" w:rsidRPr="006A1B83" w:rsidRDefault="00FB6C58" w:rsidP="00FA059F">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di essere in possesso dell’esperienza professionale </w:t>
      </w:r>
      <w:r w:rsidR="00FA059F">
        <w:rPr>
          <w:rFonts w:ascii="Titillium" w:hAnsi="Titillium"/>
          <w:sz w:val="20"/>
          <w:szCs w:val="20"/>
        </w:rPr>
        <w:t xml:space="preserve">prevista per l’iscrizione nella Fascia “2” o nella Fascia “3” </w:t>
      </w:r>
      <w:r w:rsidR="00FA059F" w:rsidRPr="00FA059F">
        <w:rPr>
          <w:rFonts w:ascii="Titillium" w:hAnsi="Titillium"/>
          <w:sz w:val="20"/>
          <w:szCs w:val="20"/>
        </w:rPr>
        <w:t>dell’Elenco nazionale dei componenti degli Organismi indipendenti di valutazione (OIV) di cui al Decreto del Ministro per la semplificazione e la pubblica amministrazione, emanato il 2 dicembre 2016, modificato con D.M. del 6 agosto 2020 della Presidenza del Consiglio dei Ministri – Dipartimento della Funzione Pubblica</w:t>
      </w:r>
      <w:r w:rsidR="00FA059F">
        <w:rPr>
          <w:rFonts w:ascii="Titillium" w:hAnsi="Titillium"/>
          <w:sz w:val="20"/>
          <w:szCs w:val="20"/>
        </w:rPr>
        <w:t xml:space="preserve">, </w:t>
      </w:r>
      <w:r w:rsidRPr="006A1B83">
        <w:rPr>
          <w:rFonts w:ascii="Titillium" w:hAnsi="Titillium"/>
          <w:sz w:val="20"/>
          <w:szCs w:val="20"/>
        </w:rPr>
        <w:t xml:space="preserve">maturata presso pubbliche amministrazioni o aziende private, nella misurazione e valutazione della </w:t>
      </w:r>
      <w:r w:rsidRPr="00896B90">
        <w:rPr>
          <w:rFonts w:ascii="Titillium" w:hAnsi="Titillium"/>
          <w:i/>
          <w:sz w:val="20"/>
          <w:szCs w:val="20"/>
        </w:rPr>
        <w:t>performance</w:t>
      </w:r>
      <w:r w:rsidRPr="006A1B83">
        <w:rPr>
          <w:rFonts w:ascii="Titillium" w:hAnsi="Titillium"/>
          <w:sz w:val="20"/>
          <w:szCs w:val="20"/>
        </w:rPr>
        <w:t xml:space="preserve"> organizzativa e individuale, nella pianificazione, nel controllo di gestione, nella programmazione finanziaria e di bilancio e nel </w:t>
      </w:r>
      <w:proofErr w:type="spellStart"/>
      <w:r w:rsidRPr="00896B90">
        <w:rPr>
          <w:rFonts w:ascii="Titillium" w:hAnsi="Titillium"/>
          <w:i/>
          <w:sz w:val="20"/>
          <w:szCs w:val="20"/>
        </w:rPr>
        <w:t>risk</w:t>
      </w:r>
      <w:proofErr w:type="spellEnd"/>
      <w:r w:rsidRPr="00896B90">
        <w:rPr>
          <w:rFonts w:ascii="Titillium" w:hAnsi="Titillium"/>
          <w:i/>
          <w:sz w:val="20"/>
          <w:szCs w:val="20"/>
        </w:rPr>
        <w:t xml:space="preserve"> management</w:t>
      </w:r>
      <w:r w:rsidRPr="006A1B83">
        <w:rPr>
          <w:rFonts w:ascii="Titillium" w:hAnsi="Titillium"/>
          <w:sz w:val="20"/>
          <w:szCs w:val="20"/>
        </w:rPr>
        <w:t>, ovvero nel campo giuridico - amministrativo, tenendo anche conto dei compiti che derivano dall’applicazione della legge n. 190/2012</w:t>
      </w:r>
      <w:r w:rsidR="00896B90">
        <w:rPr>
          <w:rFonts w:ascii="Titillium" w:hAnsi="Titillium"/>
          <w:sz w:val="20"/>
          <w:szCs w:val="20"/>
        </w:rPr>
        <w:t>.</w:t>
      </w:r>
      <w:r w:rsidRPr="006A1B83">
        <w:rPr>
          <w:rFonts w:ascii="Titillium" w:hAnsi="Titillium"/>
          <w:sz w:val="20"/>
          <w:szCs w:val="20"/>
        </w:rPr>
        <w:t xml:space="preserve"> </w:t>
      </w:r>
    </w:p>
    <w:p w:rsidR="002771F3" w:rsidRPr="006A1B83" w:rsidRDefault="002771F3" w:rsidP="006A1B83">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(specificare per ogni amministrazione/azienda privata, il settore di riferimento dell’attività svolta</w:t>
      </w:r>
      <w:r w:rsidR="00896B90">
        <w:rPr>
          <w:rFonts w:ascii="Titillium" w:hAnsi="Titillium"/>
          <w:sz w:val="20"/>
          <w:szCs w:val="20"/>
        </w:rPr>
        <w:t>,</w:t>
      </w:r>
      <w:r w:rsidRPr="006A1B83">
        <w:rPr>
          <w:rFonts w:ascii="Titillium" w:hAnsi="Titillium"/>
          <w:sz w:val="20"/>
          <w:szCs w:val="20"/>
        </w:rPr>
        <w:t xml:space="preserve"> tra quelle indicate sopra</w:t>
      </w:r>
      <w:r w:rsidR="00896B90">
        <w:rPr>
          <w:rFonts w:ascii="Titillium" w:hAnsi="Titillium"/>
          <w:sz w:val="20"/>
          <w:szCs w:val="20"/>
        </w:rPr>
        <w:t>,</w:t>
      </w:r>
      <w:r w:rsidRPr="006A1B83">
        <w:rPr>
          <w:rFonts w:ascii="Titillium" w:hAnsi="Titillium"/>
          <w:sz w:val="20"/>
          <w:szCs w:val="20"/>
        </w:rPr>
        <w:t xml:space="preserve"> riportando il relativo periodo di svolgimento dell’attività);</w:t>
      </w:r>
    </w:p>
    <w:tbl>
      <w:tblPr>
        <w:tblStyle w:val="Grigliatabella"/>
        <w:tblpPr w:leftFromText="141" w:rightFromText="141" w:vertAnchor="text" w:horzAnchor="margin" w:tblpXSpec="center" w:tblpYSpec="center"/>
        <w:tblW w:w="0" w:type="auto"/>
        <w:tblLook w:val="04A0" w:firstRow="1" w:lastRow="0" w:firstColumn="1" w:lastColumn="0" w:noHBand="0" w:noVBand="1"/>
      </w:tblPr>
      <w:tblGrid>
        <w:gridCol w:w="2899"/>
        <w:gridCol w:w="3324"/>
        <w:gridCol w:w="2701"/>
      </w:tblGrid>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r w:rsidRPr="006A1B83">
              <w:rPr>
                <w:rFonts w:ascii="Titillium" w:hAnsi="Titillium"/>
                <w:sz w:val="20"/>
                <w:szCs w:val="20"/>
              </w:rPr>
              <w:t>Amministrazione/Azienda privata</w:t>
            </w: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r w:rsidRPr="006A1B83">
              <w:rPr>
                <w:rFonts w:ascii="Titillium" w:hAnsi="Titillium"/>
                <w:sz w:val="20"/>
                <w:szCs w:val="20"/>
              </w:rPr>
              <w:t xml:space="preserve">Settore riferimento attività (misurazione e valutazione della </w:t>
            </w:r>
            <w:r w:rsidR="00F61810" w:rsidRPr="00F61810">
              <w:rPr>
                <w:rFonts w:ascii="Titillium" w:hAnsi="Titillium"/>
                <w:i/>
                <w:sz w:val="20"/>
                <w:szCs w:val="20"/>
              </w:rPr>
              <w:t>performance</w:t>
            </w:r>
            <w:r w:rsidRPr="006A1B83">
              <w:rPr>
                <w:rFonts w:ascii="Titillium" w:hAnsi="Titillium"/>
                <w:sz w:val="20"/>
                <w:szCs w:val="20"/>
              </w:rPr>
              <w:t xml:space="preserve">….., pianificazione, controllo di gestione, programmazione finanziaria e bilancio, </w:t>
            </w:r>
            <w:proofErr w:type="spellStart"/>
            <w:r w:rsidRPr="006A1B83">
              <w:rPr>
                <w:rFonts w:ascii="Titillium" w:hAnsi="Titillium"/>
                <w:sz w:val="20"/>
                <w:szCs w:val="20"/>
              </w:rPr>
              <w:t>risk</w:t>
            </w:r>
            <w:proofErr w:type="spellEnd"/>
            <w:r w:rsidRPr="006A1B83">
              <w:rPr>
                <w:rFonts w:ascii="Titillium" w:hAnsi="Titillium"/>
                <w:sz w:val="20"/>
                <w:szCs w:val="20"/>
              </w:rPr>
              <w:t xml:space="preserve"> management, ovvero campo giuridico - amministrativo</w:t>
            </w: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r w:rsidRPr="006A1B83">
              <w:rPr>
                <w:rFonts w:ascii="Titillium" w:hAnsi="Titillium"/>
                <w:sz w:val="20"/>
                <w:szCs w:val="20"/>
              </w:rPr>
              <w:t>Periodo</w:t>
            </w:r>
          </w:p>
        </w:tc>
      </w:tr>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p>
        </w:tc>
      </w:tr>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p>
        </w:tc>
      </w:tr>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p>
        </w:tc>
      </w:tr>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p>
        </w:tc>
      </w:tr>
      <w:tr w:rsidR="00B168C4" w:rsidRPr="006A1B83" w:rsidTr="00B168C4">
        <w:tc>
          <w:tcPr>
            <w:tcW w:w="2899" w:type="dxa"/>
            <w:vAlign w:val="center"/>
          </w:tcPr>
          <w:p w:rsidR="00B168C4" w:rsidRPr="006A1B83" w:rsidRDefault="00B168C4" w:rsidP="006A1B83">
            <w:pPr>
              <w:spacing w:before="60" w:after="60" w:line="360" w:lineRule="auto"/>
              <w:jc w:val="both"/>
              <w:rPr>
                <w:rFonts w:ascii="Titillium" w:hAnsi="Titillium"/>
                <w:sz w:val="20"/>
                <w:szCs w:val="20"/>
              </w:rPr>
            </w:pPr>
          </w:p>
        </w:tc>
        <w:tc>
          <w:tcPr>
            <w:tcW w:w="3324" w:type="dxa"/>
            <w:vAlign w:val="center"/>
          </w:tcPr>
          <w:p w:rsidR="00B168C4" w:rsidRPr="006A1B83" w:rsidRDefault="00B168C4" w:rsidP="006A1B83">
            <w:pPr>
              <w:spacing w:before="60" w:after="60" w:line="360" w:lineRule="auto"/>
              <w:jc w:val="both"/>
              <w:rPr>
                <w:rFonts w:ascii="Titillium" w:hAnsi="Titillium"/>
                <w:sz w:val="20"/>
                <w:szCs w:val="20"/>
              </w:rPr>
            </w:pPr>
          </w:p>
        </w:tc>
        <w:tc>
          <w:tcPr>
            <w:tcW w:w="2701" w:type="dxa"/>
            <w:vAlign w:val="center"/>
          </w:tcPr>
          <w:p w:rsidR="00B168C4" w:rsidRPr="006A1B83" w:rsidRDefault="00B168C4" w:rsidP="006A1B83">
            <w:pPr>
              <w:spacing w:before="60" w:after="60" w:line="360" w:lineRule="auto"/>
              <w:jc w:val="center"/>
              <w:rPr>
                <w:rFonts w:ascii="Titillium" w:hAnsi="Titillium"/>
                <w:sz w:val="20"/>
                <w:szCs w:val="20"/>
              </w:rPr>
            </w:pPr>
          </w:p>
        </w:tc>
      </w:tr>
    </w:tbl>
    <w:p w:rsidR="00B168C4" w:rsidRPr="006A1B83" w:rsidRDefault="00B168C4" w:rsidP="006A1B83">
      <w:pPr>
        <w:pStyle w:val="Paragrafoelenco"/>
        <w:spacing w:before="60" w:after="60" w:line="360" w:lineRule="auto"/>
        <w:ind w:left="0"/>
        <w:jc w:val="both"/>
        <w:rPr>
          <w:rFonts w:ascii="Titillium" w:hAnsi="Titillium"/>
          <w:sz w:val="20"/>
          <w:szCs w:val="20"/>
        </w:rPr>
      </w:pP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non essere stato condannato con sentenza irrevocabile, salvi gli effetti della riabilitazione, per delitt</w:t>
      </w:r>
      <w:r w:rsidR="00A86C3D">
        <w:rPr>
          <w:rFonts w:ascii="Titillium" w:hAnsi="Titillium"/>
          <w:sz w:val="20"/>
          <w:szCs w:val="20"/>
        </w:rPr>
        <w:t>i</w:t>
      </w:r>
      <w:r w:rsidRPr="006A1B83">
        <w:rPr>
          <w:rFonts w:ascii="Titillium" w:hAnsi="Titillium"/>
          <w:sz w:val="20"/>
          <w:szCs w:val="20"/>
        </w:rPr>
        <w:t xml:space="preserve"> contro la pubblica amministrazione, contro la fede pubblica, contro il patrimonio, contro l'ambiente, contro l'ordine pubblico, contro l'economia pubblica ovvero per un delitto in materia tributaria; </w:t>
      </w:r>
    </w:p>
    <w:p w:rsidR="00B168C4" w:rsidRPr="006A1B83" w:rsidRDefault="00A86C3D" w:rsidP="006A1B83">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lastRenderedPageBreak/>
        <w:t xml:space="preserve">di </w:t>
      </w:r>
      <w:r w:rsidR="00B168C4" w:rsidRPr="006A1B83">
        <w:rPr>
          <w:rFonts w:ascii="Titillium" w:hAnsi="Titillium"/>
          <w:sz w:val="20"/>
          <w:szCs w:val="20"/>
        </w:rPr>
        <w:t xml:space="preserve">non essere stato sottoposto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 </w:t>
      </w:r>
    </w:p>
    <w:p w:rsidR="00B168C4" w:rsidRPr="006A1B83" w:rsidRDefault="00A86C3D" w:rsidP="006A1B83">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 xml:space="preserve">di </w:t>
      </w:r>
      <w:r w:rsidR="00B168C4" w:rsidRPr="006A1B83">
        <w:rPr>
          <w:rFonts w:ascii="Titillium" w:hAnsi="Titillium"/>
          <w:sz w:val="20"/>
          <w:szCs w:val="20"/>
        </w:rPr>
        <w:t xml:space="preserve">non trovarsi in stato di interdizione anche temporanea o di sospensione dagli uffici direttivi delle persone giuridiche e delle imprese;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stato condannato con sentenza irrevocabile, salvi gli effetti della riabilitazione, alla reclusione per un tempo superiore a due anni per qualunque delitto non colposo;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stato motivatamente rimosso dall'incarico di componente dell'OIV prima della scadenza del mandato. </w:t>
      </w:r>
    </w:p>
    <w:p w:rsidR="00B168C4" w:rsidRPr="006A1B83" w:rsidRDefault="00B168C4" w:rsidP="00A86C3D">
      <w:pPr>
        <w:spacing w:before="60" w:after="60" w:line="360" w:lineRule="auto"/>
        <w:jc w:val="center"/>
        <w:rPr>
          <w:rFonts w:ascii="Titillium" w:hAnsi="Titillium"/>
          <w:color w:val="2E74B5" w:themeColor="accent1" w:themeShade="BF"/>
          <w:sz w:val="20"/>
          <w:szCs w:val="20"/>
        </w:rPr>
      </w:pPr>
      <w:r w:rsidRPr="006A1B83">
        <w:rPr>
          <w:rFonts w:ascii="Titillium" w:hAnsi="Titillium"/>
          <w:color w:val="2E74B5" w:themeColor="accent1" w:themeShade="BF"/>
          <w:sz w:val="20"/>
          <w:szCs w:val="20"/>
        </w:rPr>
        <w:t>Dichiara altresì:</w:t>
      </w:r>
    </w:p>
    <w:p w:rsidR="00FB6C58" w:rsidRPr="006A1B83" w:rsidRDefault="00FB6C58"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di possedere adeguate capacità manageriali e relazionali </w:t>
      </w:r>
      <w:r w:rsidR="00896B90">
        <w:rPr>
          <w:rFonts w:ascii="Titillium" w:hAnsi="Titillium"/>
          <w:sz w:val="20"/>
          <w:szCs w:val="20"/>
        </w:rPr>
        <w:t xml:space="preserve">da </w:t>
      </w:r>
      <w:r w:rsidRPr="006A1B83">
        <w:rPr>
          <w:rFonts w:ascii="Titillium" w:hAnsi="Titillium"/>
          <w:sz w:val="20"/>
          <w:szCs w:val="20"/>
        </w:rPr>
        <w:t>indica</w:t>
      </w:r>
      <w:r w:rsidR="00896B90">
        <w:rPr>
          <w:rFonts w:ascii="Titillium" w:hAnsi="Titillium"/>
          <w:sz w:val="20"/>
          <w:szCs w:val="20"/>
        </w:rPr>
        <w:t>re</w:t>
      </w:r>
      <w:r w:rsidRPr="006A1B83">
        <w:rPr>
          <w:rFonts w:ascii="Titillium" w:hAnsi="Titillium"/>
          <w:sz w:val="20"/>
          <w:szCs w:val="20"/>
        </w:rPr>
        <w:t xml:space="preserve"> nella relazione illustrativa accompagnatoria, al fine di promuovere i valori del miglioramento continuo della </w:t>
      </w:r>
      <w:r w:rsidRPr="00896B90">
        <w:rPr>
          <w:rFonts w:ascii="Titillium" w:hAnsi="Titillium"/>
          <w:i/>
          <w:sz w:val="20"/>
          <w:szCs w:val="20"/>
        </w:rPr>
        <w:t>performance</w:t>
      </w:r>
      <w:r w:rsidRPr="006A1B83">
        <w:rPr>
          <w:rFonts w:ascii="Titillium" w:hAnsi="Titillium"/>
          <w:sz w:val="20"/>
          <w:szCs w:val="20"/>
        </w:rPr>
        <w:t xml:space="preserve"> e della qualità del servizio, nonché della trasparenza e dell’integrità;</w:t>
      </w:r>
    </w:p>
    <w:p w:rsidR="00FB6C58" w:rsidRPr="006A1B83" w:rsidRDefault="00FB6C58"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di buona e comprovata conoscenza della lingua inglese (specificare livello, certificazioni, altro) ____________e, se cittadino europeo, anche della lingua italiana;</w:t>
      </w:r>
    </w:p>
    <w:p w:rsidR="00FB6C58" w:rsidRPr="006A1B83" w:rsidRDefault="00FB6C58"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in possesso di buona e comprovata conoscenza informatica (specificare livello, certificazioni, altro) _____________________________________;</w:t>
      </w:r>
    </w:p>
    <w:p w:rsidR="00896B90" w:rsidRDefault="00896B90" w:rsidP="006A1B83">
      <w:pPr>
        <w:pStyle w:val="Paragrafoelenco"/>
        <w:spacing w:before="60" w:after="60" w:line="360" w:lineRule="auto"/>
        <w:ind w:left="0"/>
        <w:jc w:val="both"/>
        <w:rPr>
          <w:rFonts w:ascii="Titillium" w:hAnsi="Titillium"/>
          <w:sz w:val="20"/>
          <w:szCs w:val="20"/>
        </w:rPr>
      </w:pPr>
    </w:p>
    <w:p w:rsidR="00B168C4" w:rsidRPr="006A1B83" w:rsidRDefault="00B168C4" w:rsidP="006A1B83">
      <w:pPr>
        <w:pStyle w:val="Paragrafoelenco"/>
        <w:spacing w:before="60" w:after="60" w:line="360" w:lineRule="auto"/>
        <w:ind w:left="0"/>
        <w:jc w:val="both"/>
        <w:rPr>
          <w:rFonts w:ascii="Titillium" w:hAnsi="Titillium"/>
          <w:sz w:val="20"/>
          <w:szCs w:val="20"/>
        </w:rPr>
      </w:pPr>
      <w:r w:rsidRPr="006A1B83">
        <w:rPr>
          <w:rFonts w:ascii="Titillium" w:hAnsi="Titillium"/>
          <w:sz w:val="20"/>
          <w:szCs w:val="20"/>
        </w:rPr>
        <w:t>di non trovarsi in alcuna delle condizioni di incompatibilità di seguito elencate, ovvero di:</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rivestire incarichi pubblici elettivi o cariche in partiti politici o in organizzazioni sindacali ovvero di non avere rapporti continuativi di collaborazione o di consulenza con le predette organizzazioni, ovvero di non avere rivestito simili incarichi o cariche o avere avuto simili rapporti nei tre anni precedenti la designazione;</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aver riportato condanne penali ovvero non essere stato/a condannato/a, anche con sentenza non passata in giudicato, per i reati previsti dal capo I del titolo II del libro secondo del Codice Penale;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trovarsi, nei confronti dell’Autorità Nazionale Anticorruzione, in una situazione di conflitto, anche potenziale, di interessi propri, del coniuge, di conviventi, di parenti, di affini entro il secondo grado;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magistrato o avvocato dello Stato che svolge le funzioni nell’ambito territoriale della regione Lazio;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avere svolto non episodicamente attività professionale in favore o contro l’Autorità Nazionale Anticorruzione;</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avere un rapporto di coniugio, di convivenza, di parentela o di affinità entro il secondo grado con dirigenti in servizio nell’Autorità Nazionale Anticorruzione o con l’organo di indirizzo politico – amministrativo;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 xml:space="preserve">non essere stato/a motivatamente rimosso/a dall’incarico di componente dell’OIV prima della scadenza del mandato; </w:t>
      </w:r>
    </w:p>
    <w:p w:rsidR="00B168C4" w:rsidRPr="006A1B83"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lastRenderedPageBreak/>
        <w:t xml:space="preserve">non essere revisore dei conti presso l’Autorità Nazionale Anticorruzione; </w:t>
      </w:r>
    </w:p>
    <w:p w:rsidR="00B168C4" w:rsidRDefault="00B168C4"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non essere componente o Presidente di altri Organismi indipendenti di valutazione ovvero di essere componente o Presidente dell’OIV di ________________</w:t>
      </w:r>
      <w:r w:rsidR="00896B90">
        <w:rPr>
          <w:rFonts w:ascii="Titillium" w:hAnsi="Titillium"/>
          <w:sz w:val="20"/>
          <w:szCs w:val="20"/>
        </w:rPr>
        <w:t>;</w:t>
      </w:r>
    </w:p>
    <w:p w:rsidR="00896B90" w:rsidRDefault="00896B90" w:rsidP="006A1B83">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di accettare espressamente le disposizioni contenute nel Codice di comportamento dei dipendenti dell’A.N.AC.;</w:t>
      </w:r>
    </w:p>
    <w:p w:rsidR="00896B90" w:rsidRPr="006A1B83" w:rsidRDefault="00896B90" w:rsidP="006A1B83">
      <w:pPr>
        <w:pStyle w:val="Paragrafoelenco"/>
        <w:numPr>
          <w:ilvl w:val="0"/>
          <w:numId w:val="8"/>
        </w:numPr>
        <w:spacing w:before="60" w:after="60" w:line="360" w:lineRule="auto"/>
        <w:ind w:left="0"/>
        <w:jc w:val="both"/>
        <w:rPr>
          <w:rFonts w:ascii="Titillium" w:hAnsi="Titillium"/>
          <w:sz w:val="20"/>
          <w:szCs w:val="20"/>
        </w:rPr>
      </w:pPr>
      <w:r>
        <w:rPr>
          <w:rFonts w:ascii="Titillium" w:hAnsi="Titillium"/>
          <w:sz w:val="20"/>
          <w:szCs w:val="20"/>
        </w:rPr>
        <w:t>di aver preso visione di tutte le disposizioni contenute nell’Avviso e di accettarle senza riserva alcuna;</w:t>
      </w:r>
    </w:p>
    <w:p w:rsidR="00FB6C58" w:rsidRPr="006A1B83" w:rsidRDefault="00FB6C58" w:rsidP="006A1B83">
      <w:pPr>
        <w:pStyle w:val="Paragrafoelenco"/>
        <w:numPr>
          <w:ilvl w:val="0"/>
          <w:numId w:val="8"/>
        </w:numPr>
        <w:spacing w:before="60" w:after="60" w:line="360" w:lineRule="auto"/>
        <w:ind w:left="0"/>
        <w:jc w:val="both"/>
        <w:rPr>
          <w:rFonts w:ascii="Titillium" w:hAnsi="Titillium"/>
          <w:sz w:val="20"/>
          <w:szCs w:val="20"/>
        </w:rPr>
      </w:pPr>
      <w:r w:rsidRPr="006A1B83">
        <w:rPr>
          <w:rFonts w:ascii="Titillium" w:hAnsi="Titillium"/>
          <w:sz w:val="20"/>
          <w:szCs w:val="20"/>
        </w:rPr>
        <w:t>di essere immediatamente disponibile, qualora venga selezionato, all’assunzione dell’incarico.</w:t>
      </w:r>
    </w:p>
    <w:p w:rsidR="00B168C4" w:rsidRPr="006A1B83" w:rsidRDefault="00B168C4" w:rsidP="006A1B83">
      <w:pPr>
        <w:spacing w:before="60" w:after="60" w:line="360" w:lineRule="auto"/>
        <w:jc w:val="both"/>
        <w:rPr>
          <w:rFonts w:ascii="Titillium" w:hAnsi="Titillium"/>
          <w:sz w:val="20"/>
          <w:szCs w:val="20"/>
        </w:rPr>
      </w:pPr>
    </w:p>
    <w:p w:rsidR="007A4C7E" w:rsidRPr="006A1B83" w:rsidRDefault="007A4C7E" w:rsidP="006A1B83">
      <w:pPr>
        <w:spacing w:before="60" w:after="60" w:line="360" w:lineRule="auto"/>
        <w:jc w:val="both"/>
        <w:rPr>
          <w:rFonts w:ascii="Titillium" w:hAnsi="Titillium"/>
          <w:sz w:val="20"/>
          <w:szCs w:val="20"/>
        </w:rPr>
      </w:pPr>
      <w:r w:rsidRPr="006A1B83">
        <w:rPr>
          <w:rFonts w:ascii="Titillium" w:hAnsi="Titillium"/>
          <w:sz w:val="20"/>
          <w:szCs w:val="20"/>
        </w:rPr>
        <w:t xml:space="preserve">Il sottoscritto chiede inoltre che qualsiasi comunicazione relativa alla presente selezione </w:t>
      </w:r>
      <w:r w:rsidR="000F3FC2">
        <w:rPr>
          <w:rFonts w:ascii="Titillium" w:hAnsi="Titillium"/>
          <w:sz w:val="20"/>
          <w:szCs w:val="20"/>
        </w:rPr>
        <w:t xml:space="preserve">venga inoltrata ai dati di contatto, </w:t>
      </w:r>
      <w:r w:rsidRPr="006A1B83">
        <w:rPr>
          <w:rFonts w:ascii="Titillium" w:hAnsi="Titillium"/>
          <w:sz w:val="20"/>
          <w:szCs w:val="20"/>
        </w:rPr>
        <w:t>impegna</w:t>
      </w:r>
      <w:r w:rsidR="00FC6437" w:rsidRPr="006A1B83">
        <w:rPr>
          <w:rFonts w:ascii="Titillium" w:hAnsi="Titillium"/>
          <w:sz w:val="20"/>
          <w:szCs w:val="20"/>
        </w:rPr>
        <w:t>ndosi</w:t>
      </w:r>
      <w:r w:rsidRPr="006A1B83">
        <w:rPr>
          <w:rFonts w:ascii="Titillium" w:hAnsi="Titillium"/>
          <w:sz w:val="20"/>
          <w:szCs w:val="20"/>
        </w:rPr>
        <w:t xml:space="preserve"> inoltre a comunicare tempestivamente ogni variazione de</w:t>
      </w:r>
      <w:r w:rsidR="000F3FC2">
        <w:rPr>
          <w:rFonts w:ascii="Titillium" w:hAnsi="Titillium"/>
          <w:sz w:val="20"/>
          <w:szCs w:val="20"/>
        </w:rPr>
        <w:t>gli stessi</w:t>
      </w:r>
      <w:r w:rsidRPr="006A1B83">
        <w:rPr>
          <w:rFonts w:ascii="Titillium" w:hAnsi="Titillium"/>
          <w:sz w:val="20"/>
          <w:szCs w:val="20"/>
        </w:rPr>
        <w:t>.</w:t>
      </w:r>
    </w:p>
    <w:p w:rsidR="007D1A7C" w:rsidRPr="006A1B83" w:rsidRDefault="007D1A7C" w:rsidP="006A1B83">
      <w:pPr>
        <w:spacing w:before="60" w:after="60" w:line="360" w:lineRule="auto"/>
        <w:jc w:val="both"/>
        <w:rPr>
          <w:rFonts w:ascii="Titillium" w:hAnsi="Titillium"/>
          <w:sz w:val="20"/>
          <w:szCs w:val="20"/>
        </w:rPr>
      </w:pPr>
      <w:r w:rsidRPr="006A1B83">
        <w:rPr>
          <w:rFonts w:ascii="Titillium" w:hAnsi="Titillium"/>
          <w:sz w:val="20"/>
          <w:szCs w:val="20"/>
        </w:rPr>
        <w:t xml:space="preserve">Si autorizza il trattamento dei dati, ivi indicati, per le finalità di gestione della procedura, ai sensi del </w:t>
      </w:r>
      <w:proofErr w:type="spellStart"/>
      <w:proofErr w:type="gramStart"/>
      <w:r w:rsidRPr="006A1B83">
        <w:rPr>
          <w:rFonts w:ascii="Titillium" w:hAnsi="Titillium"/>
          <w:sz w:val="20"/>
          <w:szCs w:val="20"/>
        </w:rPr>
        <w:t>D.Lgs</w:t>
      </w:r>
      <w:proofErr w:type="gramEnd"/>
      <w:r w:rsidRPr="006A1B83">
        <w:rPr>
          <w:rFonts w:ascii="Titillium" w:hAnsi="Titillium"/>
          <w:sz w:val="20"/>
          <w:szCs w:val="20"/>
        </w:rPr>
        <w:t>.</w:t>
      </w:r>
      <w:proofErr w:type="spellEnd"/>
      <w:r w:rsidRPr="006A1B83">
        <w:rPr>
          <w:rFonts w:ascii="Titillium" w:hAnsi="Titillium"/>
          <w:sz w:val="20"/>
          <w:szCs w:val="20"/>
        </w:rPr>
        <w:t xml:space="preserve"> 196/2003 e </w:t>
      </w:r>
      <w:proofErr w:type="spellStart"/>
      <w:r w:rsidRPr="006A1B83">
        <w:rPr>
          <w:rFonts w:ascii="Titillium" w:hAnsi="Titillium"/>
          <w:sz w:val="20"/>
          <w:szCs w:val="20"/>
        </w:rPr>
        <w:t>ss.</w:t>
      </w:r>
      <w:proofErr w:type="gramStart"/>
      <w:r w:rsidRPr="006A1B83">
        <w:rPr>
          <w:rFonts w:ascii="Titillium" w:hAnsi="Titillium"/>
          <w:sz w:val="20"/>
          <w:szCs w:val="20"/>
        </w:rPr>
        <w:t>mm.ii</w:t>
      </w:r>
      <w:proofErr w:type="spellEnd"/>
      <w:r w:rsidRPr="006A1B83">
        <w:rPr>
          <w:rFonts w:ascii="Titillium" w:hAnsi="Titillium"/>
          <w:sz w:val="20"/>
          <w:szCs w:val="20"/>
        </w:rPr>
        <w:t>.</w:t>
      </w:r>
      <w:proofErr w:type="gramEnd"/>
    </w:p>
    <w:p w:rsidR="007E5EBC" w:rsidRPr="006A1B83" w:rsidRDefault="007E5EBC" w:rsidP="006A1B83">
      <w:pPr>
        <w:spacing w:before="60" w:after="60" w:line="360" w:lineRule="auto"/>
        <w:jc w:val="both"/>
        <w:rPr>
          <w:rFonts w:ascii="Titillium" w:hAnsi="Titillium"/>
          <w:sz w:val="20"/>
          <w:szCs w:val="20"/>
        </w:rPr>
      </w:pPr>
    </w:p>
    <w:p w:rsidR="007E5EBC" w:rsidRPr="006A1B83" w:rsidRDefault="007E5EBC" w:rsidP="006A1B83">
      <w:pPr>
        <w:spacing w:before="60" w:after="60" w:line="360" w:lineRule="auto"/>
        <w:jc w:val="both"/>
        <w:rPr>
          <w:rFonts w:ascii="Titillium" w:hAnsi="Titillium"/>
          <w:sz w:val="20"/>
          <w:szCs w:val="20"/>
        </w:rPr>
      </w:pPr>
      <w:r w:rsidRPr="006A1B83">
        <w:rPr>
          <w:rFonts w:ascii="Titillium" w:hAnsi="Titillium"/>
          <w:sz w:val="20"/>
          <w:szCs w:val="20"/>
        </w:rPr>
        <w:t>Luogo e data</w:t>
      </w:r>
      <w:r w:rsidR="00D14A93" w:rsidRPr="006A1B83">
        <w:rPr>
          <w:rFonts w:ascii="Titillium" w:hAnsi="Titillium"/>
          <w:sz w:val="20"/>
          <w:szCs w:val="20"/>
        </w:rPr>
        <w:t xml:space="preserve"> _________________</w:t>
      </w:r>
    </w:p>
    <w:p w:rsidR="007E5EBC" w:rsidRPr="006A1B83" w:rsidRDefault="007E5EBC" w:rsidP="006A1B83">
      <w:pPr>
        <w:pBdr>
          <w:bottom w:val="single" w:sz="12" w:space="1" w:color="auto"/>
        </w:pBdr>
        <w:spacing w:before="60" w:after="60" w:line="360" w:lineRule="auto"/>
        <w:ind w:left="6096"/>
        <w:jc w:val="center"/>
        <w:rPr>
          <w:rFonts w:ascii="Titillium" w:hAnsi="Titillium"/>
          <w:sz w:val="20"/>
          <w:szCs w:val="20"/>
        </w:rPr>
      </w:pPr>
      <w:r w:rsidRPr="006A1B83">
        <w:rPr>
          <w:rFonts w:ascii="Titillium" w:hAnsi="Titillium"/>
          <w:sz w:val="20"/>
          <w:szCs w:val="20"/>
        </w:rPr>
        <w:t>Firma</w:t>
      </w:r>
    </w:p>
    <w:p w:rsidR="006A1B83" w:rsidRPr="006A1B83" w:rsidRDefault="006A1B83" w:rsidP="006A1B83">
      <w:pPr>
        <w:spacing w:before="60" w:after="60" w:line="360" w:lineRule="auto"/>
        <w:jc w:val="both"/>
        <w:rPr>
          <w:rFonts w:ascii="Titillium" w:hAnsi="Titillium"/>
          <w:sz w:val="20"/>
          <w:szCs w:val="20"/>
        </w:rPr>
      </w:pPr>
      <w:r w:rsidRPr="00A86C3D">
        <w:rPr>
          <w:rFonts w:ascii="Titillium" w:hAnsi="Titillium"/>
          <w:color w:val="2E74B5" w:themeColor="accent1" w:themeShade="BF"/>
          <w:sz w:val="20"/>
          <w:szCs w:val="20"/>
        </w:rPr>
        <w:t>Allega</w:t>
      </w:r>
      <w:r w:rsidRPr="006A1B83">
        <w:rPr>
          <w:rFonts w:ascii="Titillium" w:hAnsi="Titillium"/>
          <w:sz w:val="20"/>
          <w:szCs w:val="20"/>
        </w:rPr>
        <w:t xml:space="preserve"> alla presente, debitamente sottoscritti:</w:t>
      </w:r>
    </w:p>
    <w:p w:rsidR="006A1B83" w:rsidRPr="006A1B83" w:rsidRDefault="006A1B83" w:rsidP="006A1B83">
      <w:pPr>
        <w:spacing w:before="60" w:after="60" w:line="360" w:lineRule="auto"/>
        <w:jc w:val="both"/>
        <w:rPr>
          <w:rFonts w:ascii="Titillium" w:hAnsi="Titillium"/>
          <w:sz w:val="20"/>
          <w:szCs w:val="20"/>
        </w:rPr>
      </w:pPr>
      <w:r w:rsidRPr="006A1B83">
        <w:rPr>
          <w:rFonts w:ascii="Titillium" w:hAnsi="Titillium"/>
          <w:sz w:val="20"/>
          <w:szCs w:val="20"/>
        </w:rPr>
        <w:t>1) relazione illustrativa accompagnatoria;</w:t>
      </w:r>
    </w:p>
    <w:p w:rsidR="006A1B83" w:rsidRPr="006A1B83" w:rsidRDefault="006A1B83" w:rsidP="006A1B83">
      <w:pPr>
        <w:spacing w:before="60" w:after="60" w:line="360" w:lineRule="auto"/>
        <w:jc w:val="both"/>
        <w:rPr>
          <w:rFonts w:ascii="Titillium" w:hAnsi="Titillium"/>
          <w:sz w:val="20"/>
          <w:szCs w:val="20"/>
        </w:rPr>
      </w:pPr>
      <w:r w:rsidRPr="006A1B83">
        <w:rPr>
          <w:rFonts w:ascii="Titillium" w:hAnsi="Titillium"/>
          <w:sz w:val="20"/>
          <w:szCs w:val="20"/>
        </w:rPr>
        <w:t>2) curriculum vitae in formato europeo;</w:t>
      </w:r>
    </w:p>
    <w:p w:rsidR="006A1B83" w:rsidRPr="006A1B83" w:rsidRDefault="00A86C3D" w:rsidP="006A1B83">
      <w:pPr>
        <w:spacing w:before="60" w:after="60" w:line="360" w:lineRule="auto"/>
        <w:jc w:val="both"/>
        <w:rPr>
          <w:rFonts w:ascii="Titillium" w:hAnsi="Titillium"/>
          <w:sz w:val="20"/>
          <w:szCs w:val="20"/>
        </w:rPr>
      </w:pPr>
      <w:r>
        <w:rPr>
          <w:rFonts w:ascii="Titillium" w:hAnsi="Titillium"/>
          <w:sz w:val="20"/>
          <w:szCs w:val="20"/>
        </w:rPr>
        <w:t>s</w:t>
      </w:r>
      <w:r w:rsidR="006A1B83" w:rsidRPr="006A1B83">
        <w:rPr>
          <w:rFonts w:ascii="Titillium" w:hAnsi="Titillium"/>
          <w:sz w:val="20"/>
          <w:szCs w:val="20"/>
        </w:rPr>
        <w:t>cansione del proprio documento di identità in corso di validità (</w:t>
      </w:r>
      <w:proofErr w:type="gramStart"/>
      <w:r w:rsidR="006A1B83" w:rsidRPr="006A1B83">
        <w:rPr>
          <w:rFonts w:ascii="Titillium" w:hAnsi="Titillium"/>
          <w:sz w:val="20"/>
          <w:szCs w:val="20"/>
        </w:rPr>
        <w:t>Tipo:</w:t>
      </w:r>
      <w:r>
        <w:rPr>
          <w:rFonts w:ascii="Titillium" w:hAnsi="Titillium"/>
          <w:sz w:val="20"/>
          <w:szCs w:val="20"/>
        </w:rPr>
        <w:t>_</w:t>
      </w:r>
      <w:proofErr w:type="gramEnd"/>
      <w:r>
        <w:rPr>
          <w:rFonts w:ascii="Titillium" w:hAnsi="Titillium"/>
          <w:sz w:val="20"/>
          <w:szCs w:val="20"/>
        </w:rPr>
        <w:t>____________________________</w:t>
      </w:r>
      <w:r w:rsidR="006A1B83" w:rsidRPr="006A1B83">
        <w:rPr>
          <w:rFonts w:ascii="Titillium" w:hAnsi="Titillium"/>
          <w:sz w:val="20"/>
          <w:szCs w:val="20"/>
        </w:rPr>
        <w:t xml:space="preserve">_; N. </w:t>
      </w:r>
      <w:r>
        <w:rPr>
          <w:rFonts w:ascii="Titillium" w:hAnsi="Titillium"/>
          <w:sz w:val="20"/>
          <w:szCs w:val="20"/>
        </w:rPr>
        <w:t>___</w:t>
      </w:r>
      <w:r w:rsidR="006A1B83" w:rsidRPr="006A1B83">
        <w:rPr>
          <w:rFonts w:ascii="Titillium" w:hAnsi="Titillium"/>
          <w:sz w:val="20"/>
          <w:szCs w:val="20"/>
        </w:rPr>
        <w:t>______________; Autorità emittente ________</w:t>
      </w:r>
      <w:r>
        <w:rPr>
          <w:rFonts w:ascii="Titillium" w:hAnsi="Titillium"/>
          <w:sz w:val="20"/>
          <w:szCs w:val="20"/>
        </w:rPr>
        <w:t>__________</w:t>
      </w:r>
      <w:r w:rsidR="006A1B83" w:rsidRPr="006A1B83">
        <w:rPr>
          <w:rFonts w:ascii="Titillium" w:hAnsi="Titillium"/>
          <w:sz w:val="20"/>
          <w:szCs w:val="20"/>
        </w:rPr>
        <w:t>_________, scadenza__________)</w:t>
      </w:r>
    </w:p>
    <w:p w:rsidR="006A1B83" w:rsidRPr="006A1B83" w:rsidRDefault="006A1B83" w:rsidP="006A1B83">
      <w:pPr>
        <w:spacing w:before="60" w:after="60" w:line="360" w:lineRule="auto"/>
        <w:ind w:left="6096"/>
        <w:jc w:val="center"/>
        <w:rPr>
          <w:rFonts w:ascii="Titillium" w:hAnsi="Titillium"/>
          <w:sz w:val="20"/>
          <w:szCs w:val="20"/>
        </w:rPr>
      </w:pPr>
    </w:p>
    <w:sectPr w:rsidR="006A1B83" w:rsidRPr="006A1B83" w:rsidSect="002A1337">
      <w:footerReference w:type="default" r:id="rId9"/>
      <w:pgSz w:w="11906" w:h="16838"/>
      <w:pgMar w:top="851" w:right="1134" w:bottom="1134" w:left="1134"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D22" w:rsidRDefault="00726D22" w:rsidP="007E5EBC">
      <w:pPr>
        <w:spacing w:after="0" w:line="240" w:lineRule="auto"/>
      </w:pPr>
      <w:r>
        <w:separator/>
      </w:r>
    </w:p>
  </w:endnote>
  <w:endnote w:type="continuationSeparator" w:id="0">
    <w:p w:rsidR="00726D22" w:rsidRDefault="00726D22" w:rsidP="007E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tillium" w:hAnsi="Titillium"/>
        <w:sz w:val="20"/>
      </w:rPr>
      <w:id w:val="609784132"/>
      <w:docPartObj>
        <w:docPartGallery w:val="Page Numbers (Bottom of Page)"/>
        <w:docPartUnique/>
      </w:docPartObj>
    </w:sdtPr>
    <w:sdtEndPr>
      <w:rPr>
        <w:color w:val="1F4E79" w:themeColor="accent1" w:themeShade="80"/>
        <w:sz w:val="16"/>
      </w:rPr>
    </w:sdtEndPr>
    <w:sdtContent>
      <w:p w:rsidR="007E5EBC" w:rsidRPr="00F61810" w:rsidRDefault="007E5EBC" w:rsidP="00F61810">
        <w:pPr>
          <w:pStyle w:val="Pidipagina"/>
          <w:jc w:val="right"/>
          <w:rPr>
            <w:rFonts w:ascii="Titillium" w:hAnsi="Titillium"/>
            <w:color w:val="1F4E79" w:themeColor="accent1" w:themeShade="80"/>
            <w:sz w:val="16"/>
          </w:rPr>
        </w:pPr>
        <w:r w:rsidRPr="00F61810">
          <w:rPr>
            <w:rFonts w:ascii="Titillium" w:hAnsi="Titillium"/>
            <w:color w:val="1F4E79" w:themeColor="accent1" w:themeShade="80"/>
            <w:sz w:val="16"/>
          </w:rPr>
          <w:fldChar w:fldCharType="begin"/>
        </w:r>
        <w:r w:rsidRPr="00F61810">
          <w:rPr>
            <w:rFonts w:ascii="Titillium" w:hAnsi="Titillium"/>
            <w:color w:val="1F4E79" w:themeColor="accent1" w:themeShade="80"/>
            <w:sz w:val="16"/>
          </w:rPr>
          <w:instrText>PAGE   \* MERGEFORMAT</w:instrText>
        </w:r>
        <w:r w:rsidRPr="00F61810">
          <w:rPr>
            <w:rFonts w:ascii="Titillium" w:hAnsi="Titillium"/>
            <w:color w:val="1F4E79" w:themeColor="accent1" w:themeShade="80"/>
            <w:sz w:val="16"/>
          </w:rPr>
          <w:fldChar w:fldCharType="separate"/>
        </w:r>
        <w:r w:rsidR="00F61810">
          <w:rPr>
            <w:rFonts w:ascii="Titillium" w:hAnsi="Titillium"/>
            <w:noProof/>
            <w:color w:val="1F4E79" w:themeColor="accent1" w:themeShade="80"/>
            <w:sz w:val="16"/>
          </w:rPr>
          <w:t>1</w:t>
        </w:r>
        <w:r w:rsidRPr="00F61810">
          <w:rPr>
            <w:rFonts w:ascii="Titillium" w:hAnsi="Titillium"/>
            <w:color w:val="1F4E79" w:themeColor="accent1" w:themeShade="80"/>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D22" w:rsidRDefault="00726D22" w:rsidP="007E5EBC">
      <w:pPr>
        <w:spacing w:after="0" w:line="240" w:lineRule="auto"/>
      </w:pPr>
      <w:r>
        <w:separator/>
      </w:r>
    </w:p>
  </w:footnote>
  <w:footnote w:type="continuationSeparator" w:id="0">
    <w:p w:rsidR="00726D22" w:rsidRDefault="00726D22" w:rsidP="007E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1BB6"/>
    <w:multiLevelType w:val="hybridMultilevel"/>
    <w:tmpl w:val="BBBCA3DE"/>
    <w:lvl w:ilvl="0" w:tplc="D0109314">
      <w:start w:val="1"/>
      <w:numFmt w:val="decimal"/>
      <w:lvlText w:val="%1)"/>
      <w:lvlJc w:val="left"/>
      <w:pPr>
        <w:ind w:left="720" w:hanging="360"/>
      </w:pPr>
      <w:rPr>
        <w:rFonts w:hint="default"/>
      </w:rPr>
    </w:lvl>
    <w:lvl w:ilvl="1" w:tplc="0688E0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4343C2"/>
    <w:multiLevelType w:val="hybridMultilevel"/>
    <w:tmpl w:val="658C408C"/>
    <w:lvl w:ilvl="0" w:tplc="7E422546">
      <w:start w:val="1"/>
      <w:numFmt w:val="bullet"/>
      <w:lvlText w:val=""/>
      <w:lvlJc w:val="left"/>
      <w:pPr>
        <w:ind w:left="720"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1718E2"/>
    <w:multiLevelType w:val="hybridMultilevel"/>
    <w:tmpl w:val="824C3ED0"/>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CB159F"/>
    <w:multiLevelType w:val="hybridMultilevel"/>
    <w:tmpl w:val="47EC9080"/>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CF4D86"/>
    <w:multiLevelType w:val="hybridMultilevel"/>
    <w:tmpl w:val="F9FA97AC"/>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167A8C"/>
    <w:multiLevelType w:val="hybridMultilevel"/>
    <w:tmpl w:val="10285068"/>
    <w:lvl w:ilvl="0" w:tplc="9246321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5ECF6A01"/>
    <w:multiLevelType w:val="hybridMultilevel"/>
    <w:tmpl w:val="D7BA7466"/>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C60104"/>
    <w:multiLevelType w:val="hybridMultilevel"/>
    <w:tmpl w:val="238C29C8"/>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7E"/>
    <w:rsid w:val="0009320C"/>
    <w:rsid w:val="00095177"/>
    <w:rsid w:val="000E0EAF"/>
    <w:rsid w:val="000F3FC2"/>
    <w:rsid w:val="00112DC2"/>
    <w:rsid w:val="00114E18"/>
    <w:rsid w:val="001B1844"/>
    <w:rsid w:val="00221B2A"/>
    <w:rsid w:val="002302CD"/>
    <w:rsid w:val="002771F3"/>
    <w:rsid w:val="002A1337"/>
    <w:rsid w:val="003E65CF"/>
    <w:rsid w:val="00403FFD"/>
    <w:rsid w:val="0043578B"/>
    <w:rsid w:val="004E1D3D"/>
    <w:rsid w:val="004E3EF8"/>
    <w:rsid w:val="00574A60"/>
    <w:rsid w:val="005D41D9"/>
    <w:rsid w:val="005E600C"/>
    <w:rsid w:val="006A1B83"/>
    <w:rsid w:val="00726D22"/>
    <w:rsid w:val="007947EA"/>
    <w:rsid w:val="007A4C7E"/>
    <w:rsid w:val="007D1A7C"/>
    <w:rsid w:val="007E5EBC"/>
    <w:rsid w:val="00836F53"/>
    <w:rsid w:val="0089490B"/>
    <w:rsid w:val="00896B90"/>
    <w:rsid w:val="00971AA1"/>
    <w:rsid w:val="009C4E7E"/>
    <w:rsid w:val="00A83FD2"/>
    <w:rsid w:val="00A86C3D"/>
    <w:rsid w:val="00B168C4"/>
    <w:rsid w:val="00B40A21"/>
    <w:rsid w:val="00B47449"/>
    <w:rsid w:val="00B75307"/>
    <w:rsid w:val="00BC3577"/>
    <w:rsid w:val="00BC6075"/>
    <w:rsid w:val="00BE1CA7"/>
    <w:rsid w:val="00C11BA7"/>
    <w:rsid w:val="00C54AE1"/>
    <w:rsid w:val="00D14A93"/>
    <w:rsid w:val="00D20000"/>
    <w:rsid w:val="00D203D3"/>
    <w:rsid w:val="00D25066"/>
    <w:rsid w:val="00D57B03"/>
    <w:rsid w:val="00DB06D3"/>
    <w:rsid w:val="00E16B71"/>
    <w:rsid w:val="00F17423"/>
    <w:rsid w:val="00F378BB"/>
    <w:rsid w:val="00F61810"/>
    <w:rsid w:val="00FA059F"/>
    <w:rsid w:val="00FB0316"/>
    <w:rsid w:val="00FB5A7A"/>
    <w:rsid w:val="00FB6C58"/>
    <w:rsid w:val="00FC6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04BA2-478E-47F6-9EA8-DEA43B61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E0EAF"/>
    <w:rPr>
      <w:color w:val="0563C1" w:themeColor="hyperlink"/>
      <w:u w:val="single"/>
    </w:rPr>
  </w:style>
  <w:style w:type="paragraph" w:styleId="Testofumetto">
    <w:name w:val="Balloon Text"/>
    <w:basedOn w:val="Normale"/>
    <w:link w:val="TestofumettoCarattere"/>
    <w:uiPriority w:val="99"/>
    <w:semiHidden/>
    <w:unhideWhenUsed/>
    <w:rsid w:val="00574A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4A60"/>
    <w:rPr>
      <w:rFonts w:ascii="Segoe UI" w:hAnsi="Segoe UI" w:cs="Segoe UI"/>
      <w:sz w:val="18"/>
      <w:szCs w:val="18"/>
    </w:rPr>
  </w:style>
  <w:style w:type="paragraph" w:styleId="Intestazione">
    <w:name w:val="header"/>
    <w:basedOn w:val="Normale"/>
    <w:link w:val="IntestazioneCarattere"/>
    <w:uiPriority w:val="99"/>
    <w:unhideWhenUsed/>
    <w:rsid w:val="007E5E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5EBC"/>
  </w:style>
  <w:style w:type="paragraph" w:styleId="Pidipagina">
    <w:name w:val="footer"/>
    <w:basedOn w:val="Normale"/>
    <w:link w:val="PidipaginaCarattere"/>
    <w:uiPriority w:val="99"/>
    <w:unhideWhenUsed/>
    <w:rsid w:val="007E5E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5EBC"/>
  </w:style>
  <w:style w:type="table" w:styleId="Grigliatabella">
    <w:name w:val="Table Grid"/>
    <w:basedOn w:val="Tabellanormale"/>
    <w:uiPriority w:val="39"/>
    <w:rsid w:val="00F3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C3577"/>
    <w:pPr>
      <w:ind w:left="720"/>
      <w:contextualSpacing/>
    </w:pPr>
  </w:style>
  <w:style w:type="paragraph" w:styleId="Testonotaapidipagina">
    <w:name w:val="footnote text"/>
    <w:basedOn w:val="Normale"/>
    <w:link w:val="TestonotaapidipaginaCarattere"/>
    <w:uiPriority w:val="99"/>
    <w:semiHidden/>
    <w:unhideWhenUsed/>
    <w:rsid w:val="002771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71F3"/>
    <w:rPr>
      <w:sz w:val="20"/>
      <w:szCs w:val="20"/>
    </w:rPr>
  </w:style>
  <w:style w:type="character" w:styleId="Rimandonotaapidipagina">
    <w:name w:val="footnote reference"/>
    <w:basedOn w:val="Carpredefinitoparagrafo"/>
    <w:uiPriority w:val="99"/>
    <w:semiHidden/>
    <w:unhideWhenUsed/>
    <w:rsid w:val="00277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nticorruzione.i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0" ma:contentTypeDescription="Creare un nuovo documento." ma:contentTypeScope="" ma:versionID="f38b25c39e7f2bafd38b065aa3be2dcd">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b8e079676b968049d1814ab2718b392e"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6D42D-46FC-4D4A-A739-1386876C9C17}">
  <ds:schemaRefs>
    <ds:schemaRef ds:uri="http://schemas.openxmlformats.org/officeDocument/2006/bibliography"/>
  </ds:schemaRefs>
</ds:datastoreItem>
</file>

<file path=customXml/itemProps2.xml><?xml version="1.0" encoding="utf-8"?>
<ds:datastoreItem xmlns:ds="http://schemas.openxmlformats.org/officeDocument/2006/customXml" ds:itemID="{1E66ABD1-1C3A-492E-B7E1-F704FA836C81}"/>
</file>

<file path=customXml/itemProps3.xml><?xml version="1.0" encoding="utf-8"?>
<ds:datastoreItem xmlns:ds="http://schemas.openxmlformats.org/officeDocument/2006/customXml" ds:itemID="{3C3EFB9B-77A2-4D96-9AB7-697250D88FB3}"/>
</file>

<file path=customXml/itemProps4.xml><?xml version="1.0" encoding="utf-8"?>
<ds:datastoreItem xmlns:ds="http://schemas.openxmlformats.org/officeDocument/2006/customXml" ds:itemID="{F3E64160-3876-492F-8DE5-B118864BF148}"/>
</file>

<file path=docProps/app.xml><?xml version="1.0" encoding="utf-8"?>
<Properties xmlns="http://schemas.openxmlformats.org/officeDocument/2006/extended-properties" xmlns:vt="http://schemas.openxmlformats.org/officeDocument/2006/docPropsVTypes">
  <Template>Normal</Template>
  <TotalTime>144</TotalTime>
  <Pages>4</Pages>
  <Words>1304</Words>
  <Characters>7437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Vitrano Salvatore</dc:creator>
  <cp:keywords/>
  <dc:description/>
  <cp:lastModifiedBy>Vitrano Salvatore</cp:lastModifiedBy>
  <cp:revision>6</cp:revision>
  <cp:lastPrinted>2018-09-28T06:26:00Z</cp:lastPrinted>
  <dcterms:created xsi:type="dcterms:W3CDTF">2021-10-04T13:25:00Z</dcterms:created>
  <dcterms:modified xsi:type="dcterms:W3CDTF">2021-10-06T08:32:00Z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0x010100EF3E4C7D9B32CB48A1155CEF57466293</vt:lpwstr>
  </property>
</Properties>
</file>