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E6557" w14:textId="5C7AAC94" w:rsidR="00426762" w:rsidRPr="009A1511" w:rsidRDefault="000A6BDC" w:rsidP="00934EE7">
      <w:pPr>
        <w:pStyle w:val="Titolo1"/>
        <w:numPr>
          <w:ilvl w:val="0"/>
          <w:numId w:val="0"/>
        </w:numPr>
        <w:rPr>
          <w:sz w:val="24"/>
          <w:szCs w:val="24"/>
        </w:rPr>
      </w:pPr>
      <w:r w:rsidRPr="009A1511">
        <w:rPr>
          <w:sz w:val="24"/>
          <w:szCs w:val="24"/>
        </w:rPr>
        <w:t>Obblighi di pubblicazione concernenti gli atti di carattere normativo e amministrativo generale</w:t>
      </w:r>
      <w:r w:rsidR="00D55E7B" w:rsidRPr="009A1511">
        <w:rPr>
          <w:sz w:val="24"/>
          <w:szCs w:val="24"/>
        </w:rPr>
        <w:t xml:space="preserve"> (art. 12)</w:t>
      </w:r>
    </w:p>
    <w:p w14:paraId="32194664" w14:textId="77777777" w:rsidR="00934EE7" w:rsidRPr="009A1511" w:rsidRDefault="00934EE7" w:rsidP="00426762">
      <w:pPr>
        <w:pStyle w:val="Sottotitolo"/>
        <w:spacing w:before="120"/>
        <w:rPr>
          <w:rStyle w:val="Riferimentodelicato"/>
          <w:rFonts w:ascii="Titillium" w:hAnsi="Titillium"/>
        </w:rPr>
      </w:pPr>
    </w:p>
    <w:p w14:paraId="0810A8B9" w14:textId="37BF3038" w:rsidR="00426762" w:rsidRPr="009A1511" w:rsidRDefault="000B366E" w:rsidP="00381E40">
      <w:pPr>
        <w:pStyle w:val="Titolo2"/>
        <w:numPr>
          <w:ilvl w:val="0"/>
          <w:numId w:val="0"/>
        </w:numPr>
        <w:ind w:left="576" w:hanging="576"/>
        <w:rPr>
          <w:rStyle w:val="Riferimentodelicato"/>
          <w:smallCaps w:val="0"/>
          <w:color w:val="2F5496" w:themeColor="accent1" w:themeShade="BF"/>
          <w:sz w:val="24"/>
          <w:szCs w:val="24"/>
        </w:rPr>
      </w:pPr>
      <w:r>
        <w:rPr>
          <w:rStyle w:val="Riferimentodelicato"/>
          <w:smallCaps w:val="0"/>
          <w:color w:val="2F5496" w:themeColor="accent1" w:themeShade="BF"/>
          <w:sz w:val="24"/>
          <w:szCs w:val="24"/>
        </w:rPr>
        <w:t>La norma</w:t>
      </w:r>
    </w:p>
    <w:p w14:paraId="382D1E25" w14:textId="3C2CCFF0" w:rsidR="008E76D5" w:rsidRPr="009A1511" w:rsidRDefault="00D03691" w:rsidP="00D55E7B">
      <w:pPr>
        <w:pStyle w:val="NormaleWeb"/>
        <w:jc w:val="both"/>
        <w:rPr>
          <w:rFonts w:ascii="Titillium" w:eastAsiaTheme="minorHAnsi" w:hAnsi="Titillium" w:cstheme="minorBidi"/>
          <w:i/>
          <w:iCs/>
          <w:sz w:val="20"/>
          <w:szCs w:val="20"/>
          <w:lang w:eastAsia="en-US"/>
        </w:rPr>
      </w:pPr>
      <w:r w:rsidRPr="009A1511">
        <w:rPr>
          <w:rFonts w:ascii="Titillium" w:eastAsiaTheme="minorHAnsi" w:hAnsi="Titillium" w:cstheme="minorBidi"/>
          <w:i/>
          <w:iCs/>
          <w:sz w:val="20"/>
          <w:szCs w:val="20"/>
          <w:lang w:eastAsia="en-US"/>
        </w:rPr>
        <w:t xml:space="preserve">1. </w:t>
      </w:r>
      <w:r w:rsidR="008E76D5" w:rsidRPr="009A1511">
        <w:rPr>
          <w:rFonts w:ascii="Titillium" w:eastAsiaTheme="minorHAnsi" w:hAnsi="Titillium" w:cstheme="minorBidi"/>
          <w:i/>
          <w:iCs/>
          <w:sz w:val="20"/>
          <w:szCs w:val="20"/>
          <w:lang w:eastAsia="en-US"/>
        </w:rPr>
        <w:t>Fermo restando quanto previsto per le pubblicazioni nella Gazzetta Ufficiale della Repubblica italiana dalla legge 11 dicembre 1984, n. 839, e dalle relative norme di attuazione, le pubbliche amministrazioni pubblicano sui propri siti istituzionali i riferimenti normativi con i relativi link alle norme di legge statale pubblicate nella banca dati «</w:t>
      </w:r>
      <w:proofErr w:type="spellStart"/>
      <w:r w:rsidR="008E76D5" w:rsidRPr="009A1511">
        <w:rPr>
          <w:rFonts w:ascii="Titillium" w:eastAsiaTheme="minorHAnsi" w:hAnsi="Titillium" w:cstheme="minorBidi"/>
          <w:i/>
          <w:iCs/>
          <w:sz w:val="20"/>
          <w:szCs w:val="20"/>
          <w:lang w:eastAsia="en-US"/>
        </w:rPr>
        <w:t>Normattiva</w:t>
      </w:r>
      <w:proofErr w:type="spellEnd"/>
      <w:r w:rsidR="008E76D5" w:rsidRPr="009A1511">
        <w:rPr>
          <w:rFonts w:ascii="Titillium" w:eastAsiaTheme="minorHAnsi" w:hAnsi="Titillium" w:cstheme="minorBidi"/>
          <w:i/>
          <w:iCs/>
          <w:sz w:val="20"/>
          <w:szCs w:val="20"/>
          <w:lang w:eastAsia="en-US"/>
        </w:rPr>
        <w:t>» che ne regolano l'istituzione, l'organizzazione e l'attività. Sono altresì pubblicati le direttive, le circolari, i programmi e le istruzioni emanati dall'amministrazione e ogni atto, previsto dalla legge o comunque adottato, che dispone in generale sulla organizzazione, sulle funzioni, sugli obiettivi, sui procedimenti ovvero nei quali si determina l'interpretazione di norme giuridiche che le riguardano o si dettano disposizioni per l'applicazione di esse, ivi compresi i codici di condotta, le misure integrative di prevenzione della corruzione individuate ai sensi dell'articolo 1, comma 2-bis, della legge n. 190 del 2012, i documenti di programmazione strategico-gestionale e gli atti degli organismi indipendenti di valutazione.</w:t>
      </w:r>
    </w:p>
    <w:p w14:paraId="797D1739" w14:textId="356898CA" w:rsidR="00E37C66" w:rsidRPr="009A1511" w:rsidRDefault="00CF0040" w:rsidP="00D55E7B">
      <w:pPr>
        <w:pStyle w:val="NormaleWeb"/>
        <w:jc w:val="both"/>
        <w:rPr>
          <w:rFonts w:ascii="Titillium" w:eastAsiaTheme="minorHAnsi" w:hAnsi="Titillium" w:cstheme="minorBidi"/>
          <w:i/>
          <w:iCs/>
          <w:sz w:val="20"/>
          <w:szCs w:val="20"/>
          <w:lang w:eastAsia="en-US"/>
        </w:rPr>
      </w:pPr>
      <w:r w:rsidRPr="009A1511">
        <w:rPr>
          <w:rFonts w:ascii="Titillium" w:eastAsiaTheme="minorHAnsi" w:hAnsi="Titillium" w:cstheme="minorBidi"/>
          <w:i/>
          <w:iCs/>
          <w:sz w:val="20"/>
          <w:szCs w:val="20"/>
          <w:lang w:eastAsia="en-US"/>
        </w:rPr>
        <w:t>1-bis. Il responsabile della trasparenza delle amministrazioni competenti pubblica sul sito istituzionale uno scadenzario con l'indicazione delle date di efficacia dei nuovi obblighi amministrativi introdotti e lo comunica tempestivamente al Dipartimento della funzione pubblica per la pubblicazione riepilogativa su base temporale in un'apposita sezione del sito istituzionale. L'inosservanza del presente comma comporta l'applicazione delle sanzioni di cui all'</w:t>
      </w:r>
      <w:hyperlink r:id="rId11" w:anchor="46" w:history="1">
        <w:r w:rsidRPr="009A1511">
          <w:rPr>
            <w:rFonts w:ascii="Titillium" w:eastAsiaTheme="minorHAnsi" w:hAnsi="Titillium" w:cstheme="minorBidi"/>
            <w:i/>
            <w:iCs/>
            <w:sz w:val="20"/>
            <w:szCs w:val="20"/>
            <w:lang w:eastAsia="en-US"/>
          </w:rPr>
          <w:t>articolo 46</w:t>
        </w:r>
      </w:hyperlink>
      <w:r w:rsidRPr="009A1511">
        <w:rPr>
          <w:rFonts w:ascii="Titillium" w:eastAsiaTheme="minorHAnsi" w:hAnsi="Titillium" w:cstheme="minorBidi"/>
          <w:i/>
          <w:iCs/>
          <w:sz w:val="20"/>
          <w:szCs w:val="20"/>
          <w:lang w:eastAsia="en-US"/>
        </w:rPr>
        <w:t>.</w:t>
      </w:r>
    </w:p>
    <w:p w14:paraId="62B0443A" w14:textId="2CB057E9" w:rsidR="00150592" w:rsidRDefault="008E76D5" w:rsidP="00D55E7B">
      <w:pPr>
        <w:pStyle w:val="NormaleWeb"/>
        <w:jc w:val="both"/>
        <w:rPr>
          <w:rFonts w:ascii="Titillium" w:eastAsiaTheme="minorHAnsi" w:hAnsi="Titillium" w:cstheme="minorBidi"/>
          <w:i/>
          <w:iCs/>
          <w:sz w:val="20"/>
          <w:szCs w:val="20"/>
          <w:lang w:eastAsia="en-US"/>
        </w:rPr>
      </w:pPr>
      <w:r w:rsidRPr="009A1511">
        <w:rPr>
          <w:rFonts w:ascii="Titillium" w:eastAsiaTheme="minorHAnsi" w:hAnsi="Titillium" w:cstheme="minorBidi"/>
          <w:i/>
          <w:iCs/>
          <w:sz w:val="20"/>
          <w:szCs w:val="20"/>
          <w:lang w:eastAsia="en-US"/>
        </w:rPr>
        <w:t>2. Con riferimento agli statuti e alle norme di legge regionali, che regolano le funzioni, l'organizzazione e lo svolgimento delle attività di competenza dell'amministrazione, sono pubblicati gli estremi degli atti e dei testi ufficiali aggiornati.</w:t>
      </w:r>
    </w:p>
    <w:p w14:paraId="3C8AF8A7" w14:textId="77777777" w:rsidR="009074A2" w:rsidRDefault="009074A2" w:rsidP="00D55E7B">
      <w:pPr>
        <w:pStyle w:val="NormaleWeb"/>
        <w:jc w:val="both"/>
        <w:rPr>
          <w:rFonts w:ascii="Titillium" w:eastAsiaTheme="minorHAnsi" w:hAnsi="Titillium" w:cstheme="minorBidi"/>
          <w:i/>
          <w:iCs/>
          <w:sz w:val="20"/>
          <w:szCs w:val="20"/>
          <w:lang w:eastAsia="en-US"/>
        </w:rPr>
      </w:pPr>
    </w:p>
    <w:p w14:paraId="433D2F0B" w14:textId="77777777" w:rsidR="009074A2" w:rsidRDefault="009074A2" w:rsidP="00D55E7B">
      <w:pPr>
        <w:pStyle w:val="NormaleWeb"/>
        <w:jc w:val="both"/>
        <w:rPr>
          <w:rFonts w:ascii="Titillium" w:eastAsiaTheme="minorHAnsi" w:hAnsi="Titillium" w:cstheme="minorBidi"/>
          <w:i/>
          <w:iCs/>
          <w:sz w:val="20"/>
          <w:szCs w:val="20"/>
          <w:lang w:eastAsia="en-US"/>
        </w:rPr>
      </w:pPr>
    </w:p>
    <w:p w14:paraId="1D139869" w14:textId="77777777" w:rsidR="009074A2" w:rsidRDefault="009074A2" w:rsidP="00D55E7B">
      <w:pPr>
        <w:pStyle w:val="NormaleWeb"/>
        <w:jc w:val="both"/>
        <w:rPr>
          <w:rFonts w:ascii="Titillium" w:eastAsiaTheme="minorHAnsi" w:hAnsi="Titillium" w:cstheme="minorBidi"/>
          <w:i/>
          <w:iCs/>
          <w:sz w:val="20"/>
          <w:szCs w:val="20"/>
          <w:lang w:eastAsia="en-US"/>
        </w:rPr>
      </w:pPr>
    </w:p>
    <w:p w14:paraId="613CA88B" w14:textId="77777777" w:rsidR="009074A2" w:rsidRDefault="009074A2" w:rsidP="00D55E7B">
      <w:pPr>
        <w:pStyle w:val="NormaleWeb"/>
        <w:jc w:val="both"/>
        <w:rPr>
          <w:rFonts w:ascii="Titillium" w:eastAsiaTheme="minorHAnsi" w:hAnsi="Titillium" w:cstheme="minorBidi"/>
          <w:i/>
          <w:iCs/>
          <w:sz w:val="20"/>
          <w:szCs w:val="20"/>
          <w:lang w:eastAsia="en-US"/>
        </w:rPr>
      </w:pPr>
    </w:p>
    <w:p w14:paraId="7152D612" w14:textId="77777777" w:rsidR="009074A2" w:rsidRDefault="009074A2" w:rsidP="00D55E7B">
      <w:pPr>
        <w:pStyle w:val="NormaleWeb"/>
        <w:jc w:val="both"/>
        <w:rPr>
          <w:rFonts w:ascii="Titillium" w:eastAsiaTheme="minorHAnsi" w:hAnsi="Titillium" w:cstheme="minorBidi"/>
          <w:i/>
          <w:iCs/>
          <w:sz w:val="20"/>
          <w:szCs w:val="20"/>
          <w:lang w:eastAsia="en-US"/>
        </w:rPr>
      </w:pPr>
    </w:p>
    <w:p w14:paraId="1084B872" w14:textId="77777777" w:rsidR="009074A2" w:rsidRDefault="009074A2" w:rsidP="00D55E7B">
      <w:pPr>
        <w:pStyle w:val="NormaleWeb"/>
        <w:jc w:val="both"/>
        <w:rPr>
          <w:rFonts w:ascii="Titillium" w:eastAsiaTheme="minorHAnsi" w:hAnsi="Titillium" w:cstheme="minorBidi"/>
          <w:i/>
          <w:iCs/>
          <w:sz w:val="20"/>
          <w:szCs w:val="20"/>
          <w:lang w:eastAsia="en-US"/>
        </w:rPr>
      </w:pPr>
    </w:p>
    <w:p w14:paraId="1E18ECDB" w14:textId="77777777" w:rsidR="009074A2" w:rsidRDefault="009074A2" w:rsidP="00D55E7B">
      <w:pPr>
        <w:pStyle w:val="NormaleWeb"/>
        <w:jc w:val="both"/>
        <w:rPr>
          <w:rFonts w:ascii="Titillium" w:eastAsiaTheme="minorHAnsi" w:hAnsi="Titillium" w:cstheme="minorBidi"/>
          <w:i/>
          <w:iCs/>
          <w:sz w:val="20"/>
          <w:szCs w:val="20"/>
          <w:lang w:eastAsia="en-US"/>
        </w:rPr>
      </w:pPr>
    </w:p>
    <w:p w14:paraId="58146896" w14:textId="77777777" w:rsidR="009074A2" w:rsidRDefault="009074A2" w:rsidP="00D55E7B">
      <w:pPr>
        <w:pStyle w:val="NormaleWeb"/>
        <w:jc w:val="both"/>
        <w:rPr>
          <w:rFonts w:ascii="Titillium" w:eastAsiaTheme="minorHAnsi" w:hAnsi="Titillium" w:cstheme="minorBidi"/>
          <w:i/>
          <w:iCs/>
          <w:sz w:val="20"/>
          <w:szCs w:val="20"/>
          <w:lang w:eastAsia="en-US"/>
        </w:rPr>
      </w:pPr>
    </w:p>
    <w:p w14:paraId="0939F7C4" w14:textId="77777777" w:rsidR="009074A2" w:rsidRDefault="009074A2" w:rsidP="00D55E7B">
      <w:pPr>
        <w:pStyle w:val="NormaleWeb"/>
        <w:jc w:val="both"/>
        <w:rPr>
          <w:rFonts w:ascii="Titillium" w:eastAsiaTheme="minorHAnsi" w:hAnsi="Titillium" w:cstheme="minorBidi"/>
          <w:i/>
          <w:iCs/>
          <w:sz w:val="20"/>
          <w:szCs w:val="20"/>
          <w:lang w:eastAsia="en-US"/>
        </w:rPr>
      </w:pPr>
    </w:p>
    <w:p w14:paraId="0B8077CF" w14:textId="77777777" w:rsidR="009074A2" w:rsidRDefault="009074A2" w:rsidP="00D55E7B">
      <w:pPr>
        <w:pStyle w:val="NormaleWeb"/>
        <w:jc w:val="both"/>
        <w:rPr>
          <w:rFonts w:ascii="Titillium" w:eastAsiaTheme="minorHAnsi" w:hAnsi="Titillium" w:cstheme="minorBidi"/>
          <w:i/>
          <w:iCs/>
          <w:sz w:val="20"/>
          <w:szCs w:val="20"/>
          <w:lang w:eastAsia="en-US"/>
        </w:rPr>
      </w:pPr>
    </w:p>
    <w:p w14:paraId="1FB7E988" w14:textId="77777777" w:rsidR="009074A2" w:rsidRDefault="009074A2" w:rsidP="00D55E7B">
      <w:pPr>
        <w:pStyle w:val="NormaleWeb"/>
        <w:jc w:val="both"/>
        <w:rPr>
          <w:rFonts w:ascii="Titillium" w:eastAsiaTheme="minorHAnsi" w:hAnsi="Titillium" w:cstheme="minorBidi"/>
          <w:i/>
          <w:iCs/>
          <w:sz w:val="20"/>
          <w:szCs w:val="20"/>
          <w:lang w:eastAsia="en-US"/>
        </w:rPr>
      </w:pPr>
    </w:p>
    <w:p w14:paraId="666A6FB1" w14:textId="77777777" w:rsidR="009074A2" w:rsidRPr="009A1511" w:rsidRDefault="009074A2" w:rsidP="00D55E7B">
      <w:pPr>
        <w:pStyle w:val="NormaleWeb"/>
        <w:jc w:val="both"/>
        <w:rPr>
          <w:rFonts w:ascii="Titillium" w:eastAsiaTheme="minorHAnsi" w:hAnsi="Titillium" w:cstheme="minorBidi"/>
          <w:i/>
          <w:iCs/>
          <w:sz w:val="20"/>
          <w:szCs w:val="20"/>
          <w:lang w:eastAsia="en-US"/>
        </w:rPr>
      </w:pPr>
    </w:p>
    <w:p w14:paraId="29ED5734" w14:textId="77777777" w:rsidR="003E49CD" w:rsidRDefault="003E03EE" w:rsidP="003E49CD">
      <w:pPr>
        <w:pStyle w:val="Titolo2"/>
        <w:numPr>
          <w:ilvl w:val="0"/>
          <w:numId w:val="0"/>
        </w:numPr>
        <w:ind w:left="576" w:hanging="576"/>
        <w:rPr>
          <w:rStyle w:val="Riferimentodelicato"/>
          <w:smallCaps w:val="0"/>
          <w:color w:val="2F5496" w:themeColor="accent1" w:themeShade="BF"/>
          <w:sz w:val="24"/>
          <w:szCs w:val="24"/>
        </w:rPr>
      </w:pPr>
      <w:r w:rsidRPr="00AD36A2">
        <w:rPr>
          <w:rStyle w:val="Riferimentodelicato"/>
          <w:smallCaps w:val="0"/>
          <w:color w:val="2F5496" w:themeColor="accent1" w:themeShade="BF"/>
          <w:sz w:val="24"/>
          <w:szCs w:val="24"/>
        </w:rPr>
        <w:lastRenderedPageBreak/>
        <w:t>Schemi di pubblicazione</w:t>
      </w:r>
    </w:p>
    <w:p w14:paraId="7C4AE1AC" w14:textId="1F5FE2D6" w:rsidR="00E5494E" w:rsidRPr="009A1511" w:rsidRDefault="007A4EE0" w:rsidP="003E03EE">
      <w:pPr>
        <w:pStyle w:val="NormaleWeb"/>
        <w:jc w:val="both"/>
        <w:rPr>
          <w:rFonts w:ascii="Titillium" w:eastAsiaTheme="minorHAnsi" w:hAnsi="Titillium" w:cstheme="minorBidi"/>
          <w:sz w:val="20"/>
          <w:szCs w:val="20"/>
          <w:lang w:eastAsia="en-US"/>
        </w:rPr>
      </w:pPr>
      <w:r w:rsidRPr="009A1511">
        <w:rPr>
          <w:rFonts w:ascii="Titillium" w:eastAsiaTheme="minorHAnsi" w:hAnsi="Titillium" w:cstheme="minorBidi"/>
          <w:sz w:val="20"/>
          <w:szCs w:val="20"/>
          <w:lang w:eastAsia="en-US"/>
        </w:rPr>
        <w:t>Gli schemi potranno essere usati come modelli per l'organizzazione, la codificazione e la rappresentazione dei documenti, delle informazioni e dei dati oggetto di pubblicazione obbligatoria ai sensi dell’art. 12 sia nella Piattaforma Unica della Trasparenza nella sezione Amministrazione trasparente dei siti istituzionali delle amministrazioni/enti</w:t>
      </w:r>
      <w:r w:rsidR="00E5494E" w:rsidRPr="009A1511">
        <w:rPr>
          <w:rFonts w:ascii="Titillium" w:eastAsiaTheme="minorHAnsi" w:hAnsi="Titillium" w:cstheme="minorBidi"/>
          <w:sz w:val="20"/>
          <w:szCs w:val="20"/>
          <w:lang w:eastAsia="en-US"/>
        </w:rPr>
        <w:t xml:space="preserve">, sotto-sezione di </w:t>
      </w:r>
      <w:r w:rsidR="0040254A" w:rsidRPr="009A1511">
        <w:rPr>
          <w:rFonts w:ascii="Titillium" w:eastAsiaTheme="minorHAnsi" w:hAnsi="Titillium" w:cstheme="minorBidi"/>
          <w:sz w:val="20"/>
          <w:szCs w:val="20"/>
          <w:lang w:eastAsia="en-US"/>
        </w:rPr>
        <w:t>primo</w:t>
      </w:r>
      <w:r w:rsidR="00E5494E" w:rsidRPr="009A1511">
        <w:rPr>
          <w:rFonts w:ascii="Titillium" w:eastAsiaTheme="minorHAnsi" w:hAnsi="Titillium" w:cstheme="minorBidi"/>
          <w:sz w:val="20"/>
          <w:szCs w:val="20"/>
          <w:lang w:eastAsia="en-US"/>
        </w:rPr>
        <w:t xml:space="preserve"> livello “</w:t>
      </w:r>
      <w:r w:rsidR="00420632" w:rsidRPr="009A1511">
        <w:rPr>
          <w:rFonts w:ascii="Titillium" w:eastAsiaTheme="minorHAnsi" w:hAnsi="Titillium" w:cstheme="minorBidi"/>
          <w:sz w:val="20"/>
          <w:szCs w:val="20"/>
          <w:lang w:eastAsia="en-US"/>
        </w:rPr>
        <w:t xml:space="preserve">Disposizioni </w:t>
      </w:r>
      <w:r w:rsidR="0040254A" w:rsidRPr="009A1511">
        <w:rPr>
          <w:rFonts w:ascii="Titillium" w:eastAsiaTheme="minorHAnsi" w:hAnsi="Titillium" w:cstheme="minorBidi"/>
          <w:sz w:val="20"/>
          <w:szCs w:val="20"/>
          <w:lang w:eastAsia="en-US"/>
        </w:rPr>
        <w:t>Generali</w:t>
      </w:r>
      <w:r w:rsidR="005A2196" w:rsidRPr="009A1511">
        <w:rPr>
          <w:rFonts w:ascii="Titillium" w:eastAsiaTheme="minorHAnsi" w:hAnsi="Titillium" w:cstheme="minorBidi"/>
          <w:sz w:val="20"/>
          <w:szCs w:val="20"/>
          <w:lang w:eastAsia="en-US"/>
        </w:rPr>
        <w:t>”</w:t>
      </w:r>
      <w:r w:rsidR="00911E91" w:rsidRPr="009A1511">
        <w:rPr>
          <w:rFonts w:asciiTheme="majorHAnsi" w:eastAsiaTheme="minorHAnsi" w:hAnsiTheme="majorHAnsi" w:cstheme="minorBidi"/>
          <w:sz w:val="20"/>
          <w:szCs w:val="20"/>
          <w:lang w:eastAsia="en-US"/>
        </w:rPr>
        <w:t xml:space="preserve"> </w:t>
      </w:r>
      <w:r w:rsidR="00870D24" w:rsidRPr="009A1511">
        <w:rPr>
          <w:rFonts w:asciiTheme="majorHAnsi" w:eastAsiaTheme="minorHAnsi" w:hAnsiTheme="majorHAnsi" w:cstheme="minorBidi"/>
          <w:sz w:val="20"/>
          <w:szCs w:val="20"/>
          <w:lang w:eastAsia="en-US"/>
        </w:rPr>
        <w:t xml:space="preserve">e </w:t>
      </w:r>
      <w:r w:rsidR="007D6DC1" w:rsidRPr="009A1511">
        <w:rPr>
          <w:rFonts w:ascii="Titillium" w:eastAsiaTheme="minorHAnsi" w:hAnsi="Titillium" w:cstheme="minorBidi"/>
          <w:sz w:val="20"/>
          <w:szCs w:val="20"/>
          <w:lang w:eastAsia="en-US"/>
        </w:rPr>
        <w:t>sotto-sezione di secondo livello “Atti generali”</w:t>
      </w:r>
      <w:r w:rsidR="008656D3" w:rsidRPr="009A1511">
        <w:rPr>
          <w:rFonts w:ascii="Titillium" w:eastAsiaTheme="minorHAnsi" w:hAnsi="Titillium" w:cstheme="minorBidi"/>
          <w:sz w:val="20"/>
          <w:szCs w:val="20"/>
          <w:lang w:eastAsia="en-US"/>
        </w:rPr>
        <w:t>.</w:t>
      </w:r>
    </w:p>
    <w:p w14:paraId="587AA96F" w14:textId="0504E0F7" w:rsidR="00117CBF" w:rsidRPr="009A1511" w:rsidRDefault="00117CBF" w:rsidP="00FC5894">
      <w:pPr>
        <w:pStyle w:val="Titolo2"/>
        <w:numPr>
          <w:ilvl w:val="0"/>
          <w:numId w:val="0"/>
        </w:numPr>
        <w:rPr>
          <w:rStyle w:val="Riferimentodelicato"/>
          <w:color w:val="2F5496" w:themeColor="accent1" w:themeShade="BF"/>
          <w:sz w:val="24"/>
          <w:szCs w:val="24"/>
        </w:rPr>
      </w:pPr>
      <w:r w:rsidRPr="009A1511">
        <w:rPr>
          <w:rStyle w:val="Riferimentodelicato"/>
          <w:color w:val="2F5496" w:themeColor="accent1" w:themeShade="BF"/>
          <w:sz w:val="24"/>
          <w:szCs w:val="24"/>
        </w:rPr>
        <w:t>Ambito soggettivo di applicazione</w:t>
      </w:r>
    </w:p>
    <w:p w14:paraId="14CF34BB" w14:textId="00FF2D54" w:rsidR="00E7362E" w:rsidRPr="009A1511" w:rsidRDefault="00932A24" w:rsidP="003E03EE">
      <w:pPr>
        <w:pStyle w:val="NormaleWeb"/>
        <w:jc w:val="both"/>
        <w:rPr>
          <w:rFonts w:asciiTheme="majorHAnsi" w:eastAsiaTheme="minorHAnsi" w:hAnsiTheme="majorHAnsi" w:cstheme="minorBidi"/>
          <w:sz w:val="20"/>
          <w:szCs w:val="20"/>
          <w:lang w:eastAsia="en-US"/>
        </w:rPr>
      </w:pPr>
      <w:r w:rsidRPr="009A1511">
        <w:rPr>
          <w:rFonts w:asciiTheme="majorHAnsi" w:eastAsiaTheme="minorHAnsi" w:hAnsiTheme="majorHAnsi" w:cstheme="minorBidi"/>
          <w:sz w:val="20"/>
          <w:szCs w:val="20"/>
          <w:lang w:eastAsia="en-US"/>
        </w:rPr>
        <w:t xml:space="preserve">Il contenuto </w:t>
      </w:r>
      <w:r w:rsidR="003922B2" w:rsidRPr="009A1511">
        <w:rPr>
          <w:rFonts w:asciiTheme="majorHAnsi" w:eastAsiaTheme="minorHAnsi" w:hAnsiTheme="majorHAnsi" w:cstheme="minorBidi"/>
          <w:sz w:val="20"/>
          <w:szCs w:val="20"/>
          <w:lang w:eastAsia="en-US"/>
        </w:rPr>
        <w:t>dello schema si differenzia in base al soggetto interessato:</w:t>
      </w:r>
    </w:p>
    <w:p w14:paraId="04AF4BD4" w14:textId="7449C010" w:rsidR="003922B2" w:rsidRPr="009A1511" w:rsidRDefault="003922B2" w:rsidP="003922B2">
      <w:pPr>
        <w:pStyle w:val="Paragrafoelenco"/>
        <w:numPr>
          <w:ilvl w:val="0"/>
          <w:numId w:val="33"/>
        </w:numPr>
      </w:pPr>
      <w:r w:rsidRPr="009A1511">
        <w:t>Pubbliche amministrazioni</w:t>
      </w:r>
      <w:r w:rsidR="00CD2E2E" w:rsidRPr="009A1511">
        <w:t xml:space="preserve"> – Rif. </w:t>
      </w:r>
      <w:r w:rsidR="00CD2E2E" w:rsidRPr="009A1511">
        <w:rPr>
          <w:color w:val="2F5496" w:themeColor="accent1" w:themeShade="BF"/>
          <w:sz w:val="18"/>
          <w:szCs w:val="18"/>
          <w:u w:val="double"/>
        </w:rPr>
        <w:fldChar w:fldCharType="begin"/>
      </w:r>
      <w:r w:rsidR="00CD2E2E" w:rsidRPr="009A1511">
        <w:rPr>
          <w:color w:val="2F5496" w:themeColor="accent1" w:themeShade="BF"/>
          <w:sz w:val="18"/>
          <w:szCs w:val="18"/>
          <w:u w:val="double"/>
        </w:rPr>
        <w:instrText xml:space="preserve"> REF _Ref134538450 \h  \* MERGEFORMAT </w:instrText>
      </w:r>
      <w:r w:rsidR="00CD2E2E" w:rsidRPr="009A1511">
        <w:rPr>
          <w:color w:val="2F5496" w:themeColor="accent1" w:themeShade="BF"/>
          <w:sz w:val="18"/>
          <w:szCs w:val="18"/>
          <w:u w:val="double"/>
        </w:rPr>
      </w:r>
      <w:r w:rsidR="00CD2E2E" w:rsidRPr="009A1511">
        <w:rPr>
          <w:color w:val="2F5496" w:themeColor="accent1" w:themeShade="BF"/>
          <w:sz w:val="18"/>
          <w:szCs w:val="18"/>
          <w:u w:val="double"/>
        </w:rPr>
        <w:fldChar w:fldCharType="separate"/>
      </w:r>
      <w:r w:rsidR="00247DA4" w:rsidRPr="00247DA4">
        <w:rPr>
          <w:color w:val="2F5496" w:themeColor="accent1" w:themeShade="BF"/>
          <w:u w:val="double"/>
        </w:rPr>
        <w:t>Pubbliche amministrazioni</w:t>
      </w:r>
      <w:r w:rsidR="00CD2E2E" w:rsidRPr="009A1511">
        <w:rPr>
          <w:color w:val="2F5496" w:themeColor="accent1" w:themeShade="BF"/>
          <w:sz w:val="18"/>
          <w:szCs w:val="18"/>
          <w:u w:val="double"/>
        </w:rPr>
        <w:fldChar w:fldCharType="end"/>
      </w:r>
    </w:p>
    <w:p w14:paraId="17D5B9FB" w14:textId="143A618B" w:rsidR="008C6A61" w:rsidRPr="009A1511" w:rsidRDefault="008C6A61" w:rsidP="003922B2">
      <w:pPr>
        <w:pStyle w:val="Paragrafoelenco"/>
        <w:numPr>
          <w:ilvl w:val="0"/>
          <w:numId w:val="33"/>
        </w:numPr>
      </w:pPr>
      <w:r w:rsidRPr="009A1511">
        <w:t>Ordini e collegi professionali nazionali (Cfr. delibera ANAC n. 777 del 24 novembre 2021)</w:t>
      </w:r>
      <w:r w:rsidR="00825603" w:rsidRPr="009A1511">
        <w:t xml:space="preserve"> – Rif. </w:t>
      </w:r>
      <w:r w:rsidR="00825603" w:rsidRPr="009A1511">
        <w:rPr>
          <w:color w:val="2F5496" w:themeColor="accent1" w:themeShade="BF"/>
          <w:u w:val="double"/>
        </w:rPr>
        <w:fldChar w:fldCharType="begin"/>
      </w:r>
      <w:r w:rsidR="00825603" w:rsidRPr="009A1511">
        <w:rPr>
          <w:color w:val="2F5496" w:themeColor="accent1" w:themeShade="BF"/>
          <w:u w:val="double"/>
        </w:rPr>
        <w:instrText xml:space="preserve"> REF _Ref134543285 \h  \* MERGEFORMAT </w:instrText>
      </w:r>
      <w:r w:rsidR="00825603" w:rsidRPr="009A1511">
        <w:rPr>
          <w:color w:val="2F5496" w:themeColor="accent1" w:themeShade="BF"/>
          <w:u w:val="double"/>
        </w:rPr>
      </w:r>
      <w:r w:rsidR="00825603" w:rsidRPr="009A1511">
        <w:rPr>
          <w:color w:val="2F5496" w:themeColor="accent1" w:themeShade="BF"/>
          <w:u w:val="double"/>
        </w:rPr>
        <w:fldChar w:fldCharType="separate"/>
      </w:r>
      <w:r w:rsidR="00247DA4" w:rsidRPr="00247DA4">
        <w:rPr>
          <w:color w:val="2F5496" w:themeColor="accent1" w:themeShade="BF"/>
          <w:u w:val="double"/>
        </w:rPr>
        <w:t>Ordini e collegi professionali nazionali</w:t>
      </w:r>
      <w:r w:rsidR="00825603" w:rsidRPr="009A1511">
        <w:rPr>
          <w:color w:val="2F5496" w:themeColor="accent1" w:themeShade="BF"/>
          <w:u w:val="double"/>
        </w:rPr>
        <w:fldChar w:fldCharType="end"/>
      </w:r>
    </w:p>
    <w:p w14:paraId="4186A539" w14:textId="24D4D6DD" w:rsidR="008C6A61" w:rsidRPr="009A1511" w:rsidRDefault="008C6A61" w:rsidP="008C6A61">
      <w:pPr>
        <w:pStyle w:val="Paragrafoelenco"/>
        <w:numPr>
          <w:ilvl w:val="0"/>
          <w:numId w:val="33"/>
        </w:numPr>
      </w:pPr>
      <w:r w:rsidRPr="009A1511">
        <w:t>Ordini e collegi professionali territoriali (Cfr. delibera ANAC n. 777 del 24 novembre 2021)</w:t>
      </w:r>
      <w:r w:rsidR="00825603" w:rsidRPr="009A1511">
        <w:t xml:space="preserve"> – Rif. </w:t>
      </w:r>
      <w:r w:rsidR="00825603" w:rsidRPr="009A1511">
        <w:rPr>
          <w:color w:val="2F5496" w:themeColor="accent1" w:themeShade="BF"/>
          <w:u w:val="double"/>
        </w:rPr>
        <w:fldChar w:fldCharType="begin"/>
      </w:r>
      <w:r w:rsidR="00825603" w:rsidRPr="009A1511">
        <w:rPr>
          <w:color w:val="2F5496" w:themeColor="accent1" w:themeShade="BF"/>
          <w:u w:val="double"/>
        </w:rPr>
        <w:instrText xml:space="preserve"> REF _Ref134543306 \h  \* MERGEFORMAT </w:instrText>
      </w:r>
      <w:r w:rsidR="00825603" w:rsidRPr="009A1511">
        <w:rPr>
          <w:color w:val="2F5496" w:themeColor="accent1" w:themeShade="BF"/>
          <w:u w:val="double"/>
        </w:rPr>
      </w:r>
      <w:r w:rsidR="00825603" w:rsidRPr="009A1511">
        <w:rPr>
          <w:color w:val="2F5496" w:themeColor="accent1" w:themeShade="BF"/>
          <w:u w:val="double"/>
        </w:rPr>
        <w:fldChar w:fldCharType="separate"/>
      </w:r>
      <w:r w:rsidR="00247DA4" w:rsidRPr="00247DA4">
        <w:rPr>
          <w:color w:val="2F5496" w:themeColor="accent1" w:themeShade="BF"/>
          <w:u w:val="double"/>
        </w:rPr>
        <w:t>Ordini e collegi professionali territoriali</w:t>
      </w:r>
      <w:r w:rsidR="00825603" w:rsidRPr="009A1511">
        <w:rPr>
          <w:color w:val="2F5496" w:themeColor="accent1" w:themeShade="BF"/>
          <w:u w:val="double"/>
        </w:rPr>
        <w:fldChar w:fldCharType="end"/>
      </w:r>
    </w:p>
    <w:p w14:paraId="1DD87D43" w14:textId="6F57B6AF" w:rsidR="0074307C" w:rsidRPr="009A1511" w:rsidRDefault="00B76F20" w:rsidP="00166E4B">
      <w:pPr>
        <w:pStyle w:val="Paragrafoelenco"/>
        <w:numPr>
          <w:ilvl w:val="0"/>
          <w:numId w:val="33"/>
        </w:numPr>
      </w:pPr>
      <w:r w:rsidRPr="009A1511">
        <w:t>Società in controllo pubblico, Enti di diritto privato in controllo pubblico, Enti pubblici economici (Cfr. Allegato 1 delibera ANAC n. 1134/2017)</w:t>
      </w:r>
      <w:bookmarkStart w:id="0" w:name="_Ammontare_complessivo"/>
      <w:bookmarkEnd w:id="0"/>
      <w:r w:rsidR="00825603" w:rsidRPr="009A1511">
        <w:t xml:space="preserve"> – Rif. </w:t>
      </w:r>
      <w:r w:rsidR="00825603" w:rsidRPr="009A1511">
        <w:rPr>
          <w:color w:val="2F5496" w:themeColor="accent1" w:themeShade="BF"/>
          <w:u w:val="double"/>
        </w:rPr>
        <w:fldChar w:fldCharType="begin"/>
      </w:r>
      <w:r w:rsidR="00825603" w:rsidRPr="009A1511">
        <w:rPr>
          <w:color w:val="2F5496" w:themeColor="accent1" w:themeShade="BF"/>
          <w:u w:val="double"/>
        </w:rPr>
        <w:instrText xml:space="preserve"> REF _Ref134543327 \h  \* MERGEFORMAT </w:instrText>
      </w:r>
      <w:r w:rsidR="00825603" w:rsidRPr="009A1511">
        <w:rPr>
          <w:color w:val="2F5496" w:themeColor="accent1" w:themeShade="BF"/>
          <w:u w:val="double"/>
        </w:rPr>
      </w:r>
      <w:r w:rsidR="00825603" w:rsidRPr="009A1511">
        <w:rPr>
          <w:color w:val="2F5496" w:themeColor="accent1" w:themeShade="BF"/>
          <w:u w:val="double"/>
        </w:rPr>
        <w:fldChar w:fldCharType="separate"/>
      </w:r>
      <w:r w:rsidR="00247DA4" w:rsidRPr="00247DA4">
        <w:rPr>
          <w:color w:val="2F5496" w:themeColor="accent1" w:themeShade="BF"/>
          <w:u w:val="double"/>
        </w:rPr>
        <w:t>Società in controllo pubblico, Enti di diritto privato in controllo pubblico, Enti pubblici economici</w:t>
      </w:r>
      <w:r w:rsidR="00825603" w:rsidRPr="009A1511">
        <w:rPr>
          <w:color w:val="2F5496" w:themeColor="accent1" w:themeShade="BF"/>
          <w:u w:val="double"/>
        </w:rPr>
        <w:fldChar w:fldCharType="end"/>
      </w:r>
    </w:p>
    <w:p w14:paraId="23E8BD9B" w14:textId="331322EF" w:rsidR="008B1767" w:rsidRPr="009A1511" w:rsidRDefault="008B1767" w:rsidP="00991E5F">
      <w:pPr>
        <w:pBdr>
          <w:bottom w:val="single" w:sz="6" w:space="1" w:color="auto"/>
        </w:pBdr>
      </w:pPr>
    </w:p>
    <w:p w14:paraId="360591BB" w14:textId="69ADDCF2" w:rsidR="00C42FC7" w:rsidRPr="00381E40" w:rsidRDefault="00C42FC7" w:rsidP="00C42FC7">
      <w:pPr>
        <w:pStyle w:val="Titolo2"/>
        <w:numPr>
          <w:ilvl w:val="0"/>
          <w:numId w:val="0"/>
        </w:numPr>
        <w:ind w:left="576" w:hanging="576"/>
        <w:rPr>
          <w:rStyle w:val="Riferimentodelicato"/>
          <w:smallCaps w:val="0"/>
          <w:color w:val="2F5496" w:themeColor="accent1" w:themeShade="BF"/>
          <w:sz w:val="24"/>
          <w:szCs w:val="24"/>
        </w:rPr>
      </w:pPr>
      <w:r w:rsidRPr="009A1511">
        <w:rPr>
          <w:rStyle w:val="Riferimentodelicato"/>
          <w:smallCaps w:val="0"/>
          <w:color w:val="2F5496" w:themeColor="accent1" w:themeShade="BF"/>
          <w:sz w:val="24"/>
          <w:szCs w:val="24"/>
        </w:rPr>
        <w:t>Schemi di pubblicazione art. 12, co. 1</w:t>
      </w:r>
      <w:r w:rsidR="00C468D8" w:rsidRPr="009A1511">
        <w:rPr>
          <w:rStyle w:val="Riferimentodelicato"/>
          <w:smallCaps w:val="0"/>
          <w:color w:val="2F5496" w:themeColor="accent1" w:themeShade="BF"/>
          <w:sz w:val="24"/>
          <w:szCs w:val="24"/>
        </w:rPr>
        <w:t xml:space="preserve"> e 2</w:t>
      </w:r>
    </w:p>
    <w:p w14:paraId="6549C83C" w14:textId="77777777" w:rsidR="00524751" w:rsidRDefault="00524751" w:rsidP="00B74D42">
      <w:pPr>
        <w:pStyle w:val="Titolo3"/>
        <w:numPr>
          <w:ilvl w:val="0"/>
          <w:numId w:val="0"/>
        </w:numPr>
        <w:ind w:left="720" w:hanging="720"/>
      </w:pPr>
      <w:bookmarkStart w:id="1" w:name="_Dichiarazioni_patrimoniali"/>
      <w:bookmarkStart w:id="2" w:name="_Criteri_di_assegnazione"/>
      <w:bookmarkStart w:id="3" w:name="_Ref134538450"/>
      <w:bookmarkStart w:id="4" w:name="_GoBack"/>
      <w:bookmarkEnd w:id="1"/>
      <w:bookmarkEnd w:id="2"/>
      <w:bookmarkEnd w:id="4"/>
    </w:p>
    <w:p w14:paraId="7EA3D2BF" w14:textId="70F0E9E4" w:rsidR="00B74D42" w:rsidRDefault="009C5B9C" w:rsidP="00B74D42">
      <w:pPr>
        <w:pStyle w:val="Titolo3"/>
        <w:numPr>
          <w:ilvl w:val="0"/>
          <w:numId w:val="0"/>
        </w:numPr>
        <w:ind w:left="720" w:hanging="720"/>
      </w:pPr>
      <w:r w:rsidRPr="009C5B9C">
        <w:t>Pubbliche amministrazioni</w:t>
      </w:r>
      <w:bookmarkEnd w:id="3"/>
    </w:p>
    <w:tbl>
      <w:tblPr>
        <w:tblStyle w:val="Grigliatabella"/>
        <w:tblW w:w="9634" w:type="dxa"/>
        <w:tblLook w:val="04A0" w:firstRow="1" w:lastRow="0" w:firstColumn="1" w:lastColumn="0" w:noHBand="0" w:noVBand="1"/>
      </w:tblPr>
      <w:tblGrid>
        <w:gridCol w:w="3964"/>
        <w:gridCol w:w="2268"/>
        <w:gridCol w:w="3402"/>
      </w:tblGrid>
      <w:tr w:rsidR="00ED2DE9" w:rsidRPr="00991E5F" w14:paraId="1663AE50" w14:textId="77777777" w:rsidTr="00CE0928">
        <w:tc>
          <w:tcPr>
            <w:tcW w:w="3964" w:type="dxa"/>
            <w:shd w:val="clear" w:color="auto" w:fill="1F3864" w:themeFill="accent1" w:themeFillShade="80"/>
          </w:tcPr>
          <w:p w14:paraId="3C79A921" w14:textId="77777777" w:rsidR="00ED2DE9" w:rsidRPr="00991E5F" w:rsidRDefault="00ED2DE9" w:rsidP="00CE0928">
            <w:pPr>
              <w:jc w:val="center"/>
              <w:rPr>
                <w:sz w:val="18"/>
                <w:szCs w:val="18"/>
              </w:rPr>
            </w:pPr>
            <w:r w:rsidRPr="00991E5F">
              <w:rPr>
                <w:sz w:val="18"/>
                <w:szCs w:val="18"/>
              </w:rPr>
              <w:t>SEZIONE</w:t>
            </w:r>
          </w:p>
        </w:tc>
        <w:tc>
          <w:tcPr>
            <w:tcW w:w="2268" w:type="dxa"/>
            <w:shd w:val="clear" w:color="auto" w:fill="1F3864" w:themeFill="accent1" w:themeFillShade="80"/>
          </w:tcPr>
          <w:p w14:paraId="225A3028" w14:textId="77777777" w:rsidR="00ED2DE9" w:rsidRPr="00991E5F" w:rsidRDefault="00ED2DE9" w:rsidP="00CE0928">
            <w:pPr>
              <w:jc w:val="center"/>
              <w:rPr>
                <w:sz w:val="18"/>
                <w:szCs w:val="18"/>
              </w:rPr>
            </w:pPr>
            <w:r>
              <w:rPr>
                <w:sz w:val="18"/>
                <w:szCs w:val="18"/>
              </w:rPr>
              <w:t>AGGIORNAMENTO</w:t>
            </w:r>
          </w:p>
        </w:tc>
        <w:tc>
          <w:tcPr>
            <w:tcW w:w="3402" w:type="dxa"/>
            <w:shd w:val="clear" w:color="auto" w:fill="1F3864" w:themeFill="accent1" w:themeFillShade="80"/>
          </w:tcPr>
          <w:p w14:paraId="78F627D9" w14:textId="77777777" w:rsidR="00ED2DE9" w:rsidRPr="00991E5F" w:rsidRDefault="00ED2DE9" w:rsidP="00CE0928">
            <w:pPr>
              <w:rPr>
                <w:sz w:val="18"/>
                <w:szCs w:val="18"/>
              </w:rPr>
            </w:pPr>
            <w:r>
              <w:rPr>
                <w:sz w:val="18"/>
                <w:szCs w:val="18"/>
              </w:rPr>
              <w:t>Rif. NORMATIVI</w:t>
            </w:r>
          </w:p>
        </w:tc>
      </w:tr>
      <w:tr w:rsidR="00ED2DE9" w:rsidRPr="000A6BDC" w14:paraId="48B74B8F" w14:textId="77777777" w:rsidTr="00CE0928">
        <w:tc>
          <w:tcPr>
            <w:tcW w:w="3964" w:type="dxa"/>
          </w:tcPr>
          <w:p w14:paraId="0922FDEB" w14:textId="11FF2082" w:rsidR="00ED2DE9" w:rsidRPr="004F7C1A" w:rsidRDefault="009B2D8C" w:rsidP="00CE0928">
            <w:pPr>
              <w:rPr>
                <w:sz w:val="18"/>
                <w:szCs w:val="18"/>
              </w:rPr>
            </w:pPr>
            <w:r w:rsidRPr="009B2D8C">
              <w:rPr>
                <w:sz w:val="18"/>
                <w:szCs w:val="18"/>
              </w:rPr>
              <w:t>Riferimenti normativi su organizzazione e attività</w:t>
            </w:r>
            <w:r w:rsidR="007B0AE9" w:rsidRPr="007B0AE9">
              <w:rPr>
                <w:sz w:val="18"/>
                <w:szCs w:val="18"/>
              </w:rPr>
              <w:t xml:space="preserve"> </w:t>
            </w:r>
            <w:r w:rsidR="00ED2DE9">
              <w:rPr>
                <w:sz w:val="18"/>
                <w:szCs w:val="18"/>
              </w:rPr>
              <w:t>(Rif.</w:t>
            </w:r>
            <w:r w:rsidR="00AC11CF">
              <w:rPr>
                <w:color w:val="2F5496" w:themeColor="accent1" w:themeShade="BF"/>
                <w:sz w:val="18"/>
                <w:szCs w:val="18"/>
                <w:u w:val="double"/>
              </w:rPr>
              <w:t xml:space="preserve"> </w:t>
            </w:r>
            <w:r w:rsidR="00AC11CF">
              <w:rPr>
                <w:color w:val="2F5496" w:themeColor="accent1" w:themeShade="BF"/>
                <w:sz w:val="18"/>
                <w:szCs w:val="18"/>
                <w:u w:val="double"/>
              </w:rPr>
              <w:fldChar w:fldCharType="begin"/>
            </w:r>
            <w:r w:rsidR="00AC11CF">
              <w:rPr>
                <w:color w:val="2F5496" w:themeColor="accent1" w:themeShade="BF"/>
                <w:sz w:val="18"/>
                <w:szCs w:val="18"/>
                <w:u w:val="double"/>
              </w:rPr>
              <w:instrText xml:space="preserve"> REF _Ref134538117 \h  \* MERGEFORMAT </w:instrText>
            </w:r>
            <w:r w:rsidR="00AC11CF">
              <w:rPr>
                <w:color w:val="2F5496" w:themeColor="accent1" w:themeShade="BF"/>
                <w:sz w:val="18"/>
                <w:szCs w:val="18"/>
                <w:u w:val="double"/>
              </w:rPr>
            </w:r>
            <w:r w:rsidR="00AC11CF">
              <w:rPr>
                <w:color w:val="2F5496" w:themeColor="accent1" w:themeShade="BF"/>
                <w:sz w:val="18"/>
                <w:szCs w:val="18"/>
                <w:u w:val="double"/>
              </w:rPr>
              <w:fldChar w:fldCharType="separate"/>
            </w:r>
            <w:r w:rsidR="00247DA4" w:rsidRPr="00247DA4">
              <w:rPr>
                <w:color w:val="2F5496" w:themeColor="accent1" w:themeShade="BF"/>
                <w:sz w:val="18"/>
                <w:szCs w:val="18"/>
                <w:u w:val="double"/>
              </w:rPr>
              <w:t>Riferimenti normativi su istituzione, organizzazione e attività</w:t>
            </w:r>
            <w:r w:rsidR="00AC11CF">
              <w:rPr>
                <w:color w:val="2F5496" w:themeColor="accent1" w:themeShade="BF"/>
                <w:sz w:val="18"/>
                <w:szCs w:val="18"/>
                <w:u w:val="double"/>
              </w:rPr>
              <w:fldChar w:fldCharType="end"/>
            </w:r>
            <w:r w:rsidR="00ED2DE9" w:rsidRPr="002F6C1C">
              <w:rPr>
                <w:color w:val="2F5496" w:themeColor="accent1" w:themeShade="BF"/>
                <w:sz w:val="18"/>
                <w:szCs w:val="18"/>
                <w:u w:val="double"/>
              </w:rPr>
              <w:t>)</w:t>
            </w:r>
          </w:p>
        </w:tc>
        <w:tc>
          <w:tcPr>
            <w:tcW w:w="2268" w:type="dxa"/>
          </w:tcPr>
          <w:p w14:paraId="1E73E575" w14:textId="77777777" w:rsidR="00ED2DE9" w:rsidRPr="00991E5F" w:rsidRDefault="00ED2DE9" w:rsidP="00CE0928">
            <w:pPr>
              <w:rPr>
                <w:sz w:val="18"/>
                <w:szCs w:val="18"/>
              </w:rPr>
            </w:pPr>
            <w:r>
              <w:rPr>
                <w:sz w:val="18"/>
                <w:szCs w:val="18"/>
              </w:rPr>
              <w:t>Tempestivo</w:t>
            </w:r>
          </w:p>
        </w:tc>
        <w:tc>
          <w:tcPr>
            <w:tcW w:w="3402" w:type="dxa"/>
          </w:tcPr>
          <w:p w14:paraId="5F367F1C" w14:textId="3165E346" w:rsidR="00ED2DE9" w:rsidRPr="00553DF0" w:rsidRDefault="00ED2DE9" w:rsidP="00CE0928">
            <w:pPr>
              <w:rPr>
                <w:sz w:val="18"/>
                <w:szCs w:val="18"/>
                <w:lang w:val="en-US"/>
              </w:rPr>
            </w:pPr>
            <w:r w:rsidRPr="00553DF0">
              <w:rPr>
                <w:sz w:val="18"/>
                <w:szCs w:val="18"/>
                <w:lang w:val="en-US"/>
              </w:rPr>
              <w:t xml:space="preserve">Art. </w:t>
            </w:r>
            <w:r w:rsidR="00AC11CF">
              <w:rPr>
                <w:sz w:val="18"/>
                <w:szCs w:val="18"/>
                <w:lang w:val="en-US"/>
              </w:rPr>
              <w:t>12</w:t>
            </w:r>
            <w:r w:rsidRPr="00553DF0">
              <w:rPr>
                <w:sz w:val="18"/>
                <w:szCs w:val="18"/>
                <w:lang w:val="en-US"/>
              </w:rPr>
              <w:t>, c. 1</w:t>
            </w:r>
            <w:r w:rsidR="00AC11CF">
              <w:rPr>
                <w:sz w:val="18"/>
                <w:szCs w:val="18"/>
                <w:lang w:val="en-US"/>
              </w:rPr>
              <w:t xml:space="preserve"> </w:t>
            </w:r>
            <w:proofErr w:type="spellStart"/>
            <w:r w:rsidRPr="00553DF0">
              <w:rPr>
                <w:sz w:val="18"/>
                <w:szCs w:val="18"/>
                <w:lang w:val="en-US"/>
              </w:rPr>
              <w:t>d.lgs</w:t>
            </w:r>
            <w:proofErr w:type="spellEnd"/>
            <w:r w:rsidRPr="00553DF0">
              <w:rPr>
                <w:sz w:val="18"/>
                <w:szCs w:val="18"/>
                <w:lang w:val="en-US"/>
              </w:rPr>
              <w:t>. n. 33/2013</w:t>
            </w:r>
          </w:p>
        </w:tc>
      </w:tr>
      <w:tr w:rsidR="00ED2DE9" w:rsidRPr="00AC11CF" w14:paraId="390C6CCF" w14:textId="77777777" w:rsidTr="00CE0928">
        <w:trPr>
          <w:trHeight w:val="536"/>
        </w:trPr>
        <w:tc>
          <w:tcPr>
            <w:tcW w:w="3964" w:type="dxa"/>
          </w:tcPr>
          <w:p w14:paraId="3ADA867D" w14:textId="185A9EFB" w:rsidR="00ED2DE9" w:rsidRPr="00D55E7B" w:rsidRDefault="00BA790C" w:rsidP="00CE0928">
            <w:pPr>
              <w:rPr>
                <w:sz w:val="18"/>
                <w:szCs w:val="18"/>
              </w:rPr>
            </w:pPr>
            <w:r w:rsidRPr="00D55E7B">
              <w:rPr>
                <w:sz w:val="18"/>
                <w:szCs w:val="18"/>
              </w:rPr>
              <w:t>Atti generali</w:t>
            </w:r>
            <w:r w:rsidR="00735197" w:rsidRPr="00D55E7B">
              <w:rPr>
                <w:sz w:val="18"/>
                <w:szCs w:val="18"/>
              </w:rPr>
              <w:t xml:space="preserve"> (Rif. </w:t>
            </w:r>
            <w:r w:rsidR="00735197" w:rsidRPr="00735197">
              <w:rPr>
                <w:color w:val="2F5496" w:themeColor="accent1" w:themeShade="BF"/>
                <w:sz w:val="18"/>
                <w:szCs w:val="18"/>
                <w:u w:val="double"/>
              </w:rPr>
              <w:fldChar w:fldCharType="begin"/>
            </w:r>
            <w:r w:rsidR="00735197" w:rsidRPr="00735197">
              <w:rPr>
                <w:color w:val="2F5496" w:themeColor="accent1" w:themeShade="BF"/>
                <w:sz w:val="18"/>
                <w:szCs w:val="18"/>
                <w:u w:val="double"/>
              </w:rPr>
              <w:instrText xml:space="preserve"> REF _Ref134539486 \h </w:instrText>
            </w:r>
            <w:r w:rsidR="00735197">
              <w:rPr>
                <w:color w:val="2F5496" w:themeColor="accent1" w:themeShade="BF"/>
                <w:sz w:val="18"/>
                <w:szCs w:val="18"/>
                <w:u w:val="double"/>
              </w:rPr>
              <w:instrText xml:space="preserve"> \* MERGEFORMAT </w:instrText>
            </w:r>
            <w:r w:rsidR="00735197" w:rsidRPr="00735197">
              <w:rPr>
                <w:color w:val="2F5496" w:themeColor="accent1" w:themeShade="BF"/>
                <w:sz w:val="18"/>
                <w:szCs w:val="18"/>
                <w:u w:val="double"/>
              </w:rPr>
            </w:r>
            <w:r w:rsidR="00735197" w:rsidRPr="00735197">
              <w:rPr>
                <w:color w:val="2F5496" w:themeColor="accent1" w:themeShade="BF"/>
                <w:sz w:val="18"/>
                <w:szCs w:val="18"/>
                <w:u w:val="double"/>
              </w:rPr>
              <w:fldChar w:fldCharType="separate"/>
            </w:r>
            <w:r w:rsidR="00247DA4" w:rsidRPr="00247DA4">
              <w:rPr>
                <w:color w:val="2F5496" w:themeColor="accent1" w:themeShade="BF"/>
                <w:sz w:val="18"/>
                <w:szCs w:val="18"/>
                <w:u w:val="double"/>
              </w:rPr>
              <w:t>Atti  generali</w:t>
            </w:r>
            <w:r w:rsidR="00735197" w:rsidRPr="00735197">
              <w:rPr>
                <w:color w:val="2F5496" w:themeColor="accent1" w:themeShade="BF"/>
                <w:sz w:val="18"/>
                <w:szCs w:val="18"/>
                <w:u w:val="double"/>
              </w:rPr>
              <w:fldChar w:fldCharType="end"/>
            </w:r>
            <w:r w:rsidR="00735197" w:rsidRPr="00D55E7B">
              <w:rPr>
                <w:sz w:val="18"/>
                <w:szCs w:val="18"/>
              </w:rPr>
              <w:t>)</w:t>
            </w:r>
          </w:p>
        </w:tc>
        <w:tc>
          <w:tcPr>
            <w:tcW w:w="2268" w:type="dxa"/>
          </w:tcPr>
          <w:p w14:paraId="6C664592" w14:textId="0C2BCF6D" w:rsidR="00ED2DE9" w:rsidRPr="00AC11CF" w:rsidRDefault="00735197" w:rsidP="00CE0928">
            <w:pPr>
              <w:rPr>
                <w:sz w:val="18"/>
                <w:szCs w:val="18"/>
                <w:lang w:val="en-US"/>
              </w:rPr>
            </w:pPr>
            <w:r>
              <w:rPr>
                <w:sz w:val="18"/>
                <w:szCs w:val="18"/>
              </w:rPr>
              <w:t>Tempestivo</w:t>
            </w:r>
          </w:p>
        </w:tc>
        <w:tc>
          <w:tcPr>
            <w:tcW w:w="3402" w:type="dxa"/>
          </w:tcPr>
          <w:p w14:paraId="2A87DBEA" w14:textId="44B0664D" w:rsidR="00ED2DE9" w:rsidRPr="00AC11CF" w:rsidRDefault="00735197" w:rsidP="00CE0928">
            <w:pPr>
              <w:rPr>
                <w:sz w:val="18"/>
                <w:szCs w:val="18"/>
                <w:lang w:val="en-US"/>
              </w:rPr>
            </w:pPr>
            <w:r w:rsidRPr="00553DF0">
              <w:rPr>
                <w:sz w:val="18"/>
                <w:szCs w:val="18"/>
                <w:lang w:val="en-US"/>
              </w:rPr>
              <w:t xml:space="preserve">Art. </w:t>
            </w:r>
            <w:r>
              <w:rPr>
                <w:sz w:val="18"/>
                <w:szCs w:val="18"/>
                <w:lang w:val="en-US"/>
              </w:rPr>
              <w:t>12</w:t>
            </w:r>
            <w:r w:rsidRPr="00553DF0">
              <w:rPr>
                <w:sz w:val="18"/>
                <w:szCs w:val="18"/>
                <w:lang w:val="en-US"/>
              </w:rPr>
              <w:t>, c. 1</w:t>
            </w:r>
            <w:r>
              <w:rPr>
                <w:sz w:val="18"/>
                <w:szCs w:val="18"/>
                <w:lang w:val="en-US"/>
              </w:rPr>
              <w:t xml:space="preserve"> </w:t>
            </w:r>
            <w:proofErr w:type="spellStart"/>
            <w:r w:rsidRPr="00553DF0">
              <w:rPr>
                <w:sz w:val="18"/>
                <w:szCs w:val="18"/>
                <w:lang w:val="en-US"/>
              </w:rPr>
              <w:t>d.lgs</w:t>
            </w:r>
            <w:proofErr w:type="spellEnd"/>
            <w:r w:rsidRPr="00553DF0">
              <w:rPr>
                <w:sz w:val="18"/>
                <w:szCs w:val="18"/>
                <w:lang w:val="en-US"/>
              </w:rPr>
              <w:t>. n. 33/2013</w:t>
            </w:r>
          </w:p>
        </w:tc>
      </w:tr>
      <w:tr w:rsidR="00ED2DE9" w:rsidRPr="009F2820" w14:paraId="36D7B5A7" w14:textId="77777777" w:rsidTr="00CE0928">
        <w:tc>
          <w:tcPr>
            <w:tcW w:w="3964" w:type="dxa"/>
          </w:tcPr>
          <w:p w14:paraId="2CB72202" w14:textId="220363CF" w:rsidR="00ED2DE9" w:rsidRPr="009F2820" w:rsidRDefault="009F2820" w:rsidP="00CE0928">
            <w:pPr>
              <w:rPr>
                <w:sz w:val="18"/>
                <w:szCs w:val="18"/>
              </w:rPr>
            </w:pPr>
            <w:r w:rsidRPr="009F2820">
              <w:rPr>
                <w:sz w:val="18"/>
                <w:szCs w:val="18"/>
              </w:rPr>
              <w:t>Codice disciplinare e codice di condotta</w:t>
            </w:r>
            <w:r w:rsidR="00775EC4">
              <w:rPr>
                <w:sz w:val="18"/>
                <w:szCs w:val="18"/>
              </w:rPr>
              <w:t xml:space="preserve"> (Rif. </w:t>
            </w:r>
            <w:r w:rsidR="00775EC4" w:rsidRPr="00775EC4">
              <w:rPr>
                <w:color w:val="2F5496" w:themeColor="accent1" w:themeShade="BF"/>
                <w:sz w:val="18"/>
                <w:szCs w:val="18"/>
                <w:u w:val="double"/>
              </w:rPr>
              <w:fldChar w:fldCharType="begin"/>
            </w:r>
            <w:r w:rsidR="00775EC4" w:rsidRPr="00775EC4">
              <w:rPr>
                <w:color w:val="2F5496" w:themeColor="accent1" w:themeShade="BF"/>
                <w:sz w:val="18"/>
                <w:szCs w:val="18"/>
                <w:u w:val="double"/>
              </w:rPr>
              <w:instrText xml:space="preserve"> REF _Ref134541391 \h </w:instrText>
            </w:r>
            <w:r w:rsidR="00775EC4">
              <w:rPr>
                <w:color w:val="2F5496" w:themeColor="accent1" w:themeShade="BF"/>
                <w:sz w:val="18"/>
                <w:szCs w:val="18"/>
                <w:u w:val="double"/>
              </w:rPr>
              <w:instrText xml:space="preserve"> \* MERGEFORMAT </w:instrText>
            </w:r>
            <w:r w:rsidR="00775EC4" w:rsidRPr="00775EC4">
              <w:rPr>
                <w:color w:val="2F5496" w:themeColor="accent1" w:themeShade="BF"/>
                <w:sz w:val="18"/>
                <w:szCs w:val="18"/>
                <w:u w:val="double"/>
              </w:rPr>
            </w:r>
            <w:r w:rsidR="00775EC4" w:rsidRPr="00775EC4">
              <w:rPr>
                <w:color w:val="2F5496" w:themeColor="accent1" w:themeShade="BF"/>
                <w:sz w:val="18"/>
                <w:szCs w:val="18"/>
                <w:u w:val="double"/>
              </w:rPr>
              <w:fldChar w:fldCharType="separate"/>
            </w:r>
            <w:r w:rsidR="00247DA4" w:rsidRPr="00247DA4">
              <w:rPr>
                <w:color w:val="2F5496" w:themeColor="accent1" w:themeShade="BF"/>
                <w:sz w:val="18"/>
                <w:szCs w:val="18"/>
                <w:u w:val="double"/>
              </w:rPr>
              <w:t xml:space="preserve">Codice </w:t>
            </w:r>
            <w:r w:rsidR="00775EC4" w:rsidRPr="00775EC4">
              <w:rPr>
                <w:color w:val="2F5496" w:themeColor="accent1" w:themeShade="BF"/>
                <w:sz w:val="18"/>
                <w:szCs w:val="18"/>
                <w:u w:val="double"/>
              </w:rPr>
              <w:fldChar w:fldCharType="end"/>
            </w:r>
            <w:r w:rsidR="00775EC4">
              <w:rPr>
                <w:sz w:val="18"/>
                <w:szCs w:val="18"/>
              </w:rPr>
              <w:t>)</w:t>
            </w:r>
          </w:p>
        </w:tc>
        <w:tc>
          <w:tcPr>
            <w:tcW w:w="2268" w:type="dxa"/>
          </w:tcPr>
          <w:p w14:paraId="08A07448" w14:textId="08526C40" w:rsidR="00ED2DE9" w:rsidRPr="009F2820" w:rsidRDefault="00775EC4" w:rsidP="00CE0928">
            <w:pPr>
              <w:rPr>
                <w:sz w:val="18"/>
                <w:szCs w:val="18"/>
              </w:rPr>
            </w:pPr>
            <w:r>
              <w:rPr>
                <w:sz w:val="18"/>
                <w:szCs w:val="18"/>
              </w:rPr>
              <w:t>Tempestivo</w:t>
            </w:r>
          </w:p>
        </w:tc>
        <w:tc>
          <w:tcPr>
            <w:tcW w:w="3402" w:type="dxa"/>
          </w:tcPr>
          <w:p w14:paraId="0E99A18F" w14:textId="11DAA98C" w:rsidR="00ED2DE9" w:rsidRPr="009F2820" w:rsidRDefault="00EF3C2F" w:rsidP="00CE0928">
            <w:pPr>
              <w:rPr>
                <w:sz w:val="18"/>
                <w:szCs w:val="18"/>
              </w:rPr>
            </w:pPr>
            <w:r w:rsidRPr="00EF3C2F">
              <w:rPr>
                <w:sz w:val="18"/>
                <w:szCs w:val="18"/>
              </w:rPr>
              <w:t>Art. 12, c. 1, d.lgs. n. 33/2013</w:t>
            </w:r>
          </w:p>
        </w:tc>
      </w:tr>
      <w:tr w:rsidR="00AB6259" w:rsidRPr="009F2820" w14:paraId="2DF66A0B" w14:textId="77777777" w:rsidTr="00CE0928">
        <w:tc>
          <w:tcPr>
            <w:tcW w:w="3964" w:type="dxa"/>
          </w:tcPr>
          <w:p w14:paraId="024270A8" w14:textId="35E3CE4B" w:rsidR="00AB6259" w:rsidRPr="009F2820" w:rsidRDefault="00AB6259" w:rsidP="00AB6259">
            <w:pPr>
              <w:rPr>
                <w:sz w:val="18"/>
                <w:szCs w:val="18"/>
              </w:rPr>
            </w:pPr>
            <w:r w:rsidRPr="00D61553">
              <w:rPr>
                <w:sz w:val="18"/>
                <w:szCs w:val="18"/>
              </w:rPr>
              <w:t>Documenti di programmazione strategico-gestionale</w:t>
            </w:r>
            <w:r>
              <w:rPr>
                <w:sz w:val="18"/>
                <w:szCs w:val="18"/>
              </w:rPr>
              <w:t xml:space="preserve"> (Rif. </w:t>
            </w:r>
            <w:r w:rsidRPr="00AB6259">
              <w:rPr>
                <w:color w:val="2F5496" w:themeColor="accent1" w:themeShade="BF"/>
                <w:sz w:val="18"/>
                <w:szCs w:val="18"/>
                <w:u w:val="double"/>
              </w:rPr>
              <w:fldChar w:fldCharType="begin"/>
            </w:r>
            <w:r w:rsidRPr="00AB6259">
              <w:rPr>
                <w:color w:val="2F5496" w:themeColor="accent1" w:themeShade="BF"/>
                <w:sz w:val="18"/>
                <w:szCs w:val="18"/>
                <w:u w:val="double"/>
              </w:rPr>
              <w:instrText xml:space="preserve"> REF _Ref134543715 \h </w:instrText>
            </w:r>
            <w:r>
              <w:rPr>
                <w:color w:val="2F5496" w:themeColor="accent1" w:themeShade="BF"/>
                <w:sz w:val="18"/>
                <w:szCs w:val="18"/>
                <w:u w:val="double"/>
              </w:rPr>
              <w:instrText xml:space="preserve"> \* MERGEFORMAT </w:instrText>
            </w:r>
            <w:r w:rsidRPr="00AB6259">
              <w:rPr>
                <w:color w:val="2F5496" w:themeColor="accent1" w:themeShade="BF"/>
                <w:sz w:val="18"/>
                <w:szCs w:val="18"/>
                <w:u w:val="double"/>
              </w:rPr>
            </w:r>
            <w:r w:rsidRPr="00AB6259">
              <w:rPr>
                <w:color w:val="2F5496" w:themeColor="accent1" w:themeShade="BF"/>
                <w:sz w:val="18"/>
                <w:szCs w:val="18"/>
                <w:u w:val="double"/>
              </w:rPr>
              <w:fldChar w:fldCharType="separate"/>
            </w:r>
            <w:r w:rsidR="00247DA4" w:rsidRPr="00247DA4">
              <w:rPr>
                <w:color w:val="2F5496" w:themeColor="accent1" w:themeShade="BF"/>
                <w:sz w:val="18"/>
                <w:szCs w:val="18"/>
                <w:u w:val="double"/>
              </w:rPr>
              <w:t>Documenti di programmazione strategico-gestionale</w:t>
            </w:r>
            <w:r w:rsidRPr="00AB6259">
              <w:rPr>
                <w:color w:val="2F5496" w:themeColor="accent1" w:themeShade="BF"/>
                <w:sz w:val="18"/>
                <w:szCs w:val="18"/>
                <w:u w:val="double"/>
              </w:rPr>
              <w:fldChar w:fldCharType="end"/>
            </w:r>
            <w:r>
              <w:rPr>
                <w:sz w:val="18"/>
                <w:szCs w:val="18"/>
              </w:rPr>
              <w:t>)</w:t>
            </w:r>
          </w:p>
        </w:tc>
        <w:tc>
          <w:tcPr>
            <w:tcW w:w="2268" w:type="dxa"/>
          </w:tcPr>
          <w:p w14:paraId="49E8948E" w14:textId="1F3FBAAA" w:rsidR="00AB6259" w:rsidRPr="009F2820" w:rsidRDefault="00AB6259" w:rsidP="00AB6259">
            <w:pPr>
              <w:rPr>
                <w:sz w:val="18"/>
                <w:szCs w:val="18"/>
              </w:rPr>
            </w:pPr>
            <w:r>
              <w:rPr>
                <w:sz w:val="18"/>
                <w:szCs w:val="18"/>
              </w:rPr>
              <w:t>Tempestivo</w:t>
            </w:r>
          </w:p>
        </w:tc>
        <w:tc>
          <w:tcPr>
            <w:tcW w:w="3402" w:type="dxa"/>
          </w:tcPr>
          <w:p w14:paraId="7A97D5EA" w14:textId="6AE8E166" w:rsidR="00AB6259" w:rsidRPr="009F2820" w:rsidRDefault="00AB6259" w:rsidP="00AB6259">
            <w:pPr>
              <w:rPr>
                <w:sz w:val="18"/>
                <w:szCs w:val="18"/>
              </w:rPr>
            </w:pPr>
            <w:r w:rsidRPr="00EF3C2F">
              <w:rPr>
                <w:sz w:val="18"/>
                <w:szCs w:val="18"/>
              </w:rPr>
              <w:t>Art. 12, c. 1, d.lgs. n. 33/2013</w:t>
            </w:r>
          </w:p>
        </w:tc>
      </w:tr>
      <w:tr w:rsidR="00033DD9" w:rsidRPr="009F2820" w14:paraId="46D46CD0" w14:textId="77777777" w:rsidTr="00CE0928">
        <w:tc>
          <w:tcPr>
            <w:tcW w:w="3964" w:type="dxa"/>
          </w:tcPr>
          <w:p w14:paraId="06850E78" w14:textId="1B28E484" w:rsidR="00033DD9" w:rsidRPr="009F2820" w:rsidRDefault="00033DD9" w:rsidP="002A02F6">
            <w:pPr>
              <w:rPr>
                <w:sz w:val="18"/>
                <w:szCs w:val="18"/>
              </w:rPr>
            </w:pPr>
            <w:r w:rsidRPr="00033DD9">
              <w:rPr>
                <w:sz w:val="18"/>
                <w:szCs w:val="18"/>
              </w:rPr>
              <w:t>Atti degli organismi indipendenti di valutazione</w:t>
            </w:r>
            <w:r>
              <w:rPr>
                <w:sz w:val="18"/>
                <w:szCs w:val="18"/>
              </w:rPr>
              <w:t xml:space="preserve"> (Rif. </w:t>
            </w:r>
            <w:r w:rsidRPr="00033DD9">
              <w:rPr>
                <w:color w:val="2F5496" w:themeColor="accent1" w:themeShade="BF"/>
                <w:sz w:val="18"/>
                <w:szCs w:val="18"/>
                <w:u w:val="double"/>
              </w:rPr>
              <w:fldChar w:fldCharType="begin"/>
            </w:r>
            <w:r w:rsidRPr="00033DD9">
              <w:rPr>
                <w:color w:val="2F5496" w:themeColor="accent1" w:themeShade="BF"/>
                <w:sz w:val="18"/>
                <w:szCs w:val="18"/>
                <w:u w:val="double"/>
              </w:rPr>
              <w:instrText xml:space="preserve"> REF _Ref134543973 \h </w:instrText>
            </w:r>
            <w:r>
              <w:rPr>
                <w:color w:val="2F5496" w:themeColor="accent1" w:themeShade="BF"/>
                <w:sz w:val="18"/>
                <w:szCs w:val="18"/>
                <w:u w:val="double"/>
              </w:rPr>
              <w:instrText xml:space="preserve"> \* MERGEFORMAT </w:instrText>
            </w:r>
            <w:r w:rsidRPr="00033DD9">
              <w:rPr>
                <w:color w:val="2F5496" w:themeColor="accent1" w:themeShade="BF"/>
                <w:sz w:val="18"/>
                <w:szCs w:val="18"/>
                <w:u w:val="double"/>
              </w:rPr>
            </w:r>
            <w:r w:rsidRPr="00033DD9">
              <w:rPr>
                <w:color w:val="2F5496" w:themeColor="accent1" w:themeShade="BF"/>
                <w:sz w:val="18"/>
                <w:szCs w:val="18"/>
                <w:u w:val="double"/>
              </w:rPr>
              <w:fldChar w:fldCharType="separate"/>
            </w:r>
            <w:r w:rsidR="00247DA4" w:rsidRPr="00247DA4">
              <w:rPr>
                <w:color w:val="2F5496" w:themeColor="accent1" w:themeShade="BF"/>
                <w:sz w:val="18"/>
                <w:szCs w:val="18"/>
                <w:u w:val="double"/>
              </w:rPr>
              <w:t>Atti degli organismi indipendenti di valutazione</w:t>
            </w:r>
            <w:r w:rsidRPr="00033DD9">
              <w:rPr>
                <w:color w:val="2F5496" w:themeColor="accent1" w:themeShade="BF"/>
                <w:sz w:val="18"/>
                <w:szCs w:val="18"/>
                <w:u w:val="double"/>
              </w:rPr>
              <w:fldChar w:fldCharType="end"/>
            </w:r>
            <w:r>
              <w:rPr>
                <w:sz w:val="18"/>
                <w:szCs w:val="18"/>
              </w:rPr>
              <w:t>)</w:t>
            </w:r>
            <w:r w:rsidR="008F16AF">
              <w:rPr>
                <w:sz w:val="18"/>
                <w:szCs w:val="18"/>
              </w:rPr>
              <w:t xml:space="preserve"> </w:t>
            </w:r>
          </w:p>
        </w:tc>
        <w:tc>
          <w:tcPr>
            <w:tcW w:w="2268" w:type="dxa"/>
          </w:tcPr>
          <w:p w14:paraId="3988B82F" w14:textId="2EB59776" w:rsidR="00033DD9" w:rsidRPr="009F2820" w:rsidRDefault="00033DD9" w:rsidP="00033DD9">
            <w:pPr>
              <w:rPr>
                <w:sz w:val="18"/>
                <w:szCs w:val="18"/>
              </w:rPr>
            </w:pPr>
            <w:r>
              <w:rPr>
                <w:sz w:val="18"/>
                <w:szCs w:val="18"/>
              </w:rPr>
              <w:t>Tempestivo</w:t>
            </w:r>
          </w:p>
        </w:tc>
        <w:tc>
          <w:tcPr>
            <w:tcW w:w="3402" w:type="dxa"/>
          </w:tcPr>
          <w:p w14:paraId="4D0EAB74" w14:textId="078063A3" w:rsidR="00033DD9" w:rsidRPr="009F2820" w:rsidRDefault="00033DD9" w:rsidP="00033DD9">
            <w:pPr>
              <w:rPr>
                <w:sz w:val="18"/>
                <w:szCs w:val="18"/>
              </w:rPr>
            </w:pPr>
            <w:r w:rsidRPr="00EF3C2F">
              <w:rPr>
                <w:sz w:val="18"/>
                <w:szCs w:val="18"/>
              </w:rPr>
              <w:t>Art. 12, c. 1, d.lgs. n. 33/2013</w:t>
            </w:r>
          </w:p>
        </w:tc>
      </w:tr>
      <w:tr w:rsidR="00033DD9" w:rsidRPr="009F2820" w14:paraId="72360E5C" w14:textId="77777777" w:rsidTr="00CE0928">
        <w:tc>
          <w:tcPr>
            <w:tcW w:w="3964" w:type="dxa"/>
          </w:tcPr>
          <w:p w14:paraId="7848997C" w14:textId="7A8C0B70" w:rsidR="00033DD9" w:rsidRPr="009F2820" w:rsidRDefault="008A489E" w:rsidP="00A0709B">
            <w:pPr>
              <w:jc w:val="both"/>
              <w:rPr>
                <w:sz w:val="18"/>
                <w:szCs w:val="18"/>
              </w:rPr>
            </w:pPr>
            <w:r w:rsidRPr="008A489E">
              <w:rPr>
                <w:sz w:val="18"/>
                <w:szCs w:val="18"/>
              </w:rPr>
              <w:t xml:space="preserve">Statuti e leggi </w:t>
            </w:r>
            <w:r w:rsidRPr="009A1511">
              <w:rPr>
                <w:sz w:val="18"/>
                <w:szCs w:val="18"/>
              </w:rPr>
              <w:t>regionali</w:t>
            </w:r>
            <w:r w:rsidR="008F16AF" w:rsidRPr="009A1511">
              <w:rPr>
                <w:sz w:val="18"/>
                <w:szCs w:val="18"/>
              </w:rPr>
              <w:t xml:space="preserve"> e regolamenti</w:t>
            </w:r>
            <w:r w:rsidR="00C63E37" w:rsidRPr="009A1511">
              <w:rPr>
                <w:sz w:val="18"/>
                <w:szCs w:val="18"/>
              </w:rPr>
              <w:t xml:space="preserve"> (</w:t>
            </w:r>
            <w:r w:rsidR="00CF0BC9" w:rsidRPr="002A02F6">
              <w:rPr>
                <w:color w:val="2F5496" w:themeColor="accent1" w:themeShade="BF"/>
                <w:sz w:val="18"/>
                <w:szCs w:val="18"/>
                <w:u w:val="double"/>
              </w:rPr>
              <w:t xml:space="preserve">Rif. </w:t>
            </w:r>
            <w:r w:rsidR="00CF0BC9" w:rsidRPr="002A02F6">
              <w:rPr>
                <w:color w:val="2F5496" w:themeColor="accent1" w:themeShade="BF"/>
                <w:sz w:val="18"/>
                <w:szCs w:val="18"/>
                <w:u w:val="double"/>
              </w:rPr>
              <w:fldChar w:fldCharType="begin"/>
            </w:r>
            <w:r w:rsidR="00CF0BC9" w:rsidRPr="002A02F6">
              <w:rPr>
                <w:color w:val="2F5496" w:themeColor="accent1" w:themeShade="BF"/>
                <w:sz w:val="18"/>
                <w:szCs w:val="18"/>
                <w:u w:val="double"/>
              </w:rPr>
              <w:instrText xml:space="preserve"> REF _Ref134694487 \h </w:instrText>
            </w:r>
            <w:r w:rsidR="00A0709B" w:rsidRPr="002A02F6">
              <w:rPr>
                <w:color w:val="2F5496" w:themeColor="accent1" w:themeShade="BF"/>
                <w:sz w:val="18"/>
                <w:szCs w:val="18"/>
                <w:u w:val="double"/>
              </w:rPr>
              <w:instrText xml:space="preserve"> \* MERGEFORMAT </w:instrText>
            </w:r>
            <w:r w:rsidR="00CF0BC9" w:rsidRPr="002A02F6">
              <w:rPr>
                <w:color w:val="2F5496" w:themeColor="accent1" w:themeShade="BF"/>
                <w:sz w:val="18"/>
                <w:szCs w:val="18"/>
                <w:u w:val="double"/>
              </w:rPr>
            </w:r>
            <w:r w:rsidR="00CF0BC9" w:rsidRPr="002A02F6">
              <w:rPr>
                <w:color w:val="2F5496" w:themeColor="accent1" w:themeShade="BF"/>
                <w:sz w:val="18"/>
                <w:szCs w:val="18"/>
                <w:u w:val="double"/>
              </w:rPr>
              <w:fldChar w:fldCharType="separate"/>
            </w:r>
            <w:r w:rsidR="00247DA4" w:rsidRPr="00247DA4">
              <w:rPr>
                <w:color w:val="2F5496" w:themeColor="accent1" w:themeShade="BF"/>
                <w:sz w:val="18"/>
                <w:szCs w:val="18"/>
                <w:u w:val="double"/>
              </w:rPr>
              <w:t>Statuti e leggi regionali</w:t>
            </w:r>
            <w:r w:rsidR="00247DA4" w:rsidRPr="00247DA4">
              <w:rPr>
                <w:u w:val="double"/>
              </w:rPr>
              <w:t xml:space="preserve"> </w:t>
            </w:r>
            <w:r w:rsidR="00247DA4" w:rsidRPr="00247DA4">
              <w:rPr>
                <w:color w:val="2F5496" w:themeColor="accent1" w:themeShade="BF"/>
                <w:sz w:val="18"/>
                <w:szCs w:val="18"/>
                <w:u w:val="double"/>
              </w:rPr>
              <w:t>che regolano le funzioni, l'organizzazione e lo svolgimento delle attività di competenza dell'amministrazione/ente</w:t>
            </w:r>
            <w:r w:rsidR="00CF0BC9" w:rsidRPr="002A02F6">
              <w:rPr>
                <w:color w:val="2F5496" w:themeColor="accent1" w:themeShade="BF"/>
                <w:sz w:val="18"/>
                <w:szCs w:val="18"/>
                <w:u w:val="double"/>
              </w:rPr>
              <w:fldChar w:fldCharType="end"/>
            </w:r>
            <w:r w:rsidR="00CF0BC9" w:rsidRPr="002A02F6">
              <w:rPr>
                <w:color w:val="2F5496" w:themeColor="accent1" w:themeShade="BF"/>
                <w:sz w:val="18"/>
                <w:szCs w:val="18"/>
                <w:u w:val="double"/>
              </w:rPr>
              <w:t>)</w:t>
            </w:r>
          </w:p>
        </w:tc>
        <w:tc>
          <w:tcPr>
            <w:tcW w:w="2268" w:type="dxa"/>
          </w:tcPr>
          <w:p w14:paraId="14353199" w14:textId="2DA177AD" w:rsidR="00033DD9" w:rsidRPr="009F2820" w:rsidRDefault="00C63E37" w:rsidP="00033DD9">
            <w:pPr>
              <w:rPr>
                <w:sz w:val="18"/>
                <w:szCs w:val="18"/>
              </w:rPr>
            </w:pPr>
            <w:r>
              <w:rPr>
                <w:sz w:val="18"/>
                <w:szCs w:val="18"/>
              </w:rPr>
              <w:t>Tempestivo</w:t>
            </w:r>
          </w:p>
        </w:tc>
        <w:tc>
          <w:tcPr>
            <w:tcW w:w="3402" w:type="dxa"/>
          </w:tcPr>
          <w:p w14:paraId="57BC69DC" w14:textId="6B507B96" w:rsidR="00033DD9" w:rsidRPr="009F2820" w:rsidRDefault="00C63E37" w:rsidP="00033DD9">
            <w:pPr>
              <w:rPr>
                <w:sz w:val="18"/>
                <w:szCs w:val="18"/>
              </w:rPr>
            </w:pPr>
            <w:r w:rsidRPr="00C63E37">
              <w:rPr>
                <w:sz w:val="18"/>
                <w:szCs w:val="18"/>
              </w:rPr>
              <w:t>Art. 12, c. 2, d.lgs. n. 33/2013</w:t>
            </w:r>
          </w:p>
        </w:tc>
      </w:tr>
    </w:tbl>
    <w:p w14:paraId="5681612C" w14:textId="77777777" w:rsidR="00ED2DE9" w:rsidRPr="009F2820" w:rsidRDefault="00ED2DE9" w:rsidP="00ED2DE9">
      <w:pPr>
        <w:pBdr>
          <w:bottom w:val="single" w:sz="6" w:space="1" w:color="auto"/>
        </w:pBdr>
      </w:pPr>
    </w:p>
    <w:p w14:paraId="34EDBE88" w14:textId="149C6400" w:rsidR="00B74D42" w:rsidRPr="00185BAE" w:rsidRDefault="00185BAE" w:rsidP="00932A24">
      <w:pPr>
        <w:pStyle w:val="Titolo3"/>
        <w:numPr>
          <w:ilvl w:val="0"/>
          <w:numId w:val="0"/>
        </w:numPr>
        <w:ind w:left="720" w:hanging="720"/>
      </w:pPr>
      <w:bookmarkStart w:id="5" w:name="_Ref134543285"/>
      <w:r w:rsidRPr="00185BAE">
        <w:t>Ordini e collegi professionali nazionali</w:t>
      </w:r>
      <w:bookmarkEnd w:id="5"/>
    </w:p>
    <w:tbl>
      <w:tblPr>
        <w:tblStyle w:val="Grigliatabella"/>
        <w:tblW w:w="9634" w:type="dxa"/>
        <w:tblLook w:val="04A0" w:firstRow="1" w:lastRow="0" w:firstColumn="1" w:lastColumn="0" w:noHBand="0" w:noVBand="1"/>
      </w:tblPr>
      <w:tblGrid>
        <w:gridCol w:w="3964"/>
        <w:gridCol w:w="2268"/>
        <w:gridCol w:w="3402"/>
      </w:tblGrid>
      <w:tr w:rsidR="00932A24" w:rsidRPr="00991E5F" w14:paraId="62212AAE" w14:textId="77777777" w:rsidTr="00CE0928">
        <w:tc>
          <w:tcPr>
            <w:tcW w:w="3964" w:type="dxa"/>
            <w:shd w:val="clear" w:color="auto" w:fill="1F3864" w:themeFill="accent1" w:themeFillShade="80"/>
          </w:tcPr>
          <w:p w14:paraId="5BA97879" w14:textId="77777777" w:rsidR="00932A24" w:rsidRPr="00991E5F" w:rsidRDefault="00932A24" w:rsidP="00CE0928">
            <w:pPr>
              <w:jc w:val="center"/>
              <w:rPr>
                <w:sz w:val="18"/>
                <w:szCs w:val="18"/>
              </w:rPr>
            </w:pPr>
            <w:r w:rsidRPr="00991E5F">
              <w:rPr>
                <w:sz w:val="18"/>
                <w:szCs w:val="18"/>
              </w:rPr>
              <w:t>SEZIONE</w:t>
            </w:r>
          </w:p>
        </w:tc>
        <w:tc>
          <w:tcPr>
            <w:tcW w:w="2268" w:type="dxa"/>
            <w:shd w:val="clear" w:color="auto" w:fill="1F3864" w:themeFill="accent1" w:themeFillShade="80"/>
          </w:tcPr>
          <w:p w14:paraId="0F7FA52F" w14:textId="77777777" w:rsidR="00932A24" w:rsidRPr="00991E5F" w:rsidRDefault="00932A24" w:rsidP="00CE0928">
            <w:pPr>
              <w:jc w:val="center"/>
              <w:rPr>
                <w:sz w:val="18"/>
                <w:szCs w:val="18"/>
              </w:rPr>
            </w:pPr>
            <w:r>
              <w:rPr>
                <w:sz w:val="18"/>
                <w:szCs w:val="18"/>
              </w:rPr>
              <w:t>AGGIORNAMENTO</w:t>
            </w:r>
          </w:p>
        </w:tc>
        <w:tc>
          <w:tcPr>
            <w:tcW w:w="3402" w:type="dxa"/>
            <w:shd w:val="clear" w:color="auto" w:fill="1F3864" w:themeFill="accent1" w:themeFillShade="80"/>
          </w:tcPr>
          <w:p w14:paraId="2EF0ACC7" w14:textId="77777777" w:rsidR="00932A24" w:rsidRPr="00991E5F" w:rsidRDefault="00932A24" w:rsidP="00CE0928">
            <w:pPr>
              <w:rPr>
                <w:sz w:val="18"/>
                <w:szCs w:val="18"/>
              </w:rPr>
            </w:pPr>
            <w:r>
              <w:rPr>
                <w:sz w:val="18"/>
                <w:szCs w:val="18"/>
              </w:rPr>
              <w:t>Rif. NORMATIVI</w:t>
            </w:r>
          </w:p>
        </w:tc>
      </w:tr>
      <w:tr w:rsidR="00932A24" w:rsidRPr="000A6BDC" w14:paraId="3B285B01" w14:textId="77777777" w:rsidTr="00CE0928">
        <w:tc>
          <w:tcPr>
            <w:tcW w:w="3964" w:type="dxa"/>
          </w:tcPr>
          <w:p w14:paraId="2D6F2DA1" w14:textId="09F68C81" w:rsidR="00932A24" w:rsidRPr="004F7C1A" w:rsidRDefault="009B2D8C" w:rsidP="00CE0928">
            <w:pPr>
              <w:rPr>
                <w:sz w:val="18"/>
                <w:szCs w:val="18"/>
              </w:rPr>
            </w:pPr>
            <w:r w:rsidRPr="009B2D8C">
              <w:rPr>
                <w:sz w:val="18"/>
                <w:szCs w:val="18"/>
              </w:rPr>
              <w:t>Riferimenti normativi su organizzazione e attività</w:t>
            </w:r>
            <w:r w:rsidR="00932A24" w:rsidRPr="007B0AE9">
              <w:rPr>
                <w:sz w:val="18"/>
                <w:szCs w:val="18"/>
              </w:rPr>
              <w:t xml:space="preserve"> </w:t>
            </w:r>
            <w:r w:rsidR="00932A24">
              <w:rPr>
                <w:sz w:val="18"/>
                <w:szCs w:val="18"/>
              </w:rPr>
              <w:t>(Rif.</w:t>
            </w:r>
            <w:r w:rsidR="00932A24">
              <w:rPr>
                <w:color w:val="2F5496" w:themeColor="accent1" w:themeShade="BF"/>
                <w:sz w:val="18"/>
                <w:szCs w:val="18"/>
                <w:u w:val="double"/>
              </w:rPr>
              <w:t xml:space="preserve"> </w:t>
            </w:r>
            <w:r w:rsidR="00932A24">
              <w:rPr>
                <w:color w:val="2F5496" w:themeColor="accent1" w:themeShade="BF"/>
                <w:sz w:val="18"/>
                <w:szCs w:val="18"/>
                <w:u w:val="double"/>
              </w:rPr>
              <w:fldChar w:fldCharType="begin"/>
            </w:r>
            <w:r w:rsidR="00932A24">
              <w:rPr>
                <w:color w:val="2F5496" w:themeColor="accent1" w:themeShade="BF"/>
                <w:sz w:val="18"/>
                <w:szCs w:val="18"/>
                <w:u w:val="double"/>
              </w:rPr>
              <w:instrText xml:space="preserve"> REF _Ref134538117 \h  \* MERGEFORMAT </w:instrText>
            </w:r>
            <w:r w:rsidR="00932A24">
              <w:rPr>
                <w:color w:val="2F5496" w:themeColor="accent1" w:themeShade="BF"/>
                <w:sz w:val="18"/>
                <w:szCs w:val="18"/>
                <w:u w:val="double"/>
              </w:rPr>
            </w:r>
            <w:r w:rsidR="00932A24">
              <w:rPr>
                <w:color w:val="2F5496" w:themeColor="accent1" w:themeShade="BF"/>
                <w:sz w:val="18"/>
                <w:szCs w:val="18"/>
                <w:u w:val="double"/>
              </w:rPr>
              <w:fldChar w:fldCharType="separate"/>
            </w:r>
            <w:r w:rsidR="00247DA4" w:rsidRPr="00247DA4">
              <w:rPr>
                <w:color w:val="2F5496" w:themeColor="accent1" w:themeShade="BF"/>
                <w:sz w:val="18"/>
                <w:szCs w:val="18"/>
                <w:u w:val="double"/>
              </w:rPr>
              <w:t>Riferimenti normativi su istituzione, organizzazione e attività</w:t>
            </w:r>
            <w:r w:rsidR="00932A24">
              <w:rPr>
                <w:color w:val="2F5496" w:themeColor="accent1" w:themeShade="BF"/>
                <w:sz w:val="18"/>
                <w:szCs w:val="18"/>
                <w:u w:val="double"/>
              </w:rPr>
              <w:fldChar w:fldCharType="end"/>
            </w:r>
            <w:r w:rsidR="00932A24" w:rsidRPr="002F6C1C">
              <w:rPr>
                <w:color w:val="2F5496" w:themeColor="accent1" w:themeShade="BF"/>
                <w:sz w:val="18"/>
                <w:szCs w:val="18"/>
                <w:u w:val="double"/>
              </w:rPr>
              <w:t>)</w:t>
            </w:r>
          </w:p>
        </w:tc>
        <w:tc>
          <w:tcPr>
            <w:tcW w:w="2268" w:type="dxa"/>
          </w:tcPr>
          <w:p w14:paraId="1D3639DB" w14:textId="77777777" w:rsidR="00932A24" w:rsidRPr="00991E5F" w:rsidRDefault="00932A24" w:rsidP="00CE0928">
            <w:pPr>
              <w:rPr>
                <w:sz w:val="18"/>
                <w:szCs w:val="18"/>
              </w:rPr>
            </w:pPr>
            <w:r>
              <w:rPr>
                <w:sz w:val="18"/>
                <w:szCs w:val="18"/>
              </w:rPr>
              <w:t>Tempestivo</w:t>
            </w:r>
          </w:p>
        </w:tc>
        <w:tc>
          <w:tcPr>
            <w:tcW w:w="3402" w:type="dxa"/>
          </w:tcPr>
          <w:p w14:paraId="44563B29" w14:textId="77777777" w:rsidR="00932A24" w:rsidRPr="00553DF0" w:rsidRDefault="00932A24" w:rsidP="00CE0928">
            <w:pPr>
              <w:rPr>
                <w:sz w:val="18"/>
                <w:szCs w:val="18"/>
                <w:lang w:val="en-US"/>
              </w:rPr>
            </w:pPr>
            <w:r w:rsidRPr="00553DF0">
              <w:rPr>
                <w:sz w:val="18"/>
                <w:szCs w:val="18"/>
                <w:lang w:val="en-US"/>
              </w:rPr>
              <w:t xml:space="preserve">Art. </w:t>
            </w:r>
            <w:r>
              <w:rPr>
                <w:sz w:val="18"/>
                <w:szCs w:val="18"/>
                <w:lang w:val="en-US"/>
              </w:rPr>
              <w:t>12</w:t>
            </w:r>
            <w:r w:rsidRPr="00553DF0">
              <w:rPr>
                <w:sz w:val="18"/>
                <w:szCs w:val="18"/>
                <w:lang w:val="en-US"/>
              </w:rPr>
              <w:t>, c. 1</w:t>
            </w:r>
            <w:r>
              <w:rPr>
                <w:sz w:val="18"/>
                <w:szCs w:val="18"/>
                <w:lang w:val="en-US"/>
              </w:rPr>
              <w:t xml:space="preserve"> </w:t>
            </w:r>
            <w:proofErr w:type="spellStart"/>
            <w:r w:rsidRPr="00553DF0">
              <w:rPr>
                <w:sz w:val="18"/>
                <w:szCs w:val="18"/>
                <w:lang w:val="en-US"/>
              </w:rPr>
              <w:t>d.lgs</w:t>
            </w:r>
            <w:proofErr w:type="spellEnd"/>
            <w:r w:rsidRPr="00553DF0">
              <w:rPr>
                <w:sz w:val="18"/>
                <w:szCs w:val="18"/>
                <w:lang w:val="en-US"/>
              </w:rPr>
              <w:t>. n. 33/2013</w:t>
            </w:r>
          </w:p>
        </w:tc>
      </w:tr>
      <w:tr w:rsidR="006D1178" w:rsidRPr="00AC11CF" w14:paraId="6CEA3715" w14:textId="77777777" w:rsidTr="00CE0928">
        <w:trPr>
          <w:trHeight w:val="536"/>
        </w:trPr>
        <w:tc>
          <w:tcPr>
            <w:tcW w:w="3964" w:type="dxa"/>
          </w:tcPr>
          <w:p w14:paraId="1637F74E" w14:textId="5C3321E7" w:rsidR="006D1178" w:rsidRPr="006D1178" w:rsidRDefault="006D1178" w:rsidP="006D1178">
            <w:pPr>
              <w:rPr>
                <w:sz w:val="18"/>
                <w:szCs w:val="18"/>
              </w:rPr>
            </w:pPr>
            <w:r w:rsidRPr="006D1178">
              <w:rPr>
                <w:sz w:val="18"/>
                <w:szCs w:val="18"/>
              </w:rPr>
              <w:lastRenderedPageBreak/>
              <w:t xml:space="preserve">Atti  generali (Rif. </w:t>
            </w:r>
            <w:r w:rsidRPr="00735197">
              <w:rPr>
                <w:color w:val="2F5496" w:themeColor="accent1" w:themeShade="BF"/>
                <w:sz w:val="18"/>
                <w:szCs w:val="18"/>
                <w:u w:val="double"/>
              </w:rPr>
              <w:fldChar w:fldCharType="begin"/>
            </w:r>
            <w:r w:rsidRPr="00735197">
              <w:rPr>
                <w:color w:val="2F5496" w:themeColor="accent1" w:themeShade="BF"/>
                <w:sz w:val="18"/>
                <w:szCs w:val="18"/>
                <w:u w:val="double"/>
              </w:rPr>
              <w:instrText xml:space="preserve"> REF _Ref134539486 \h </w:instrText>
            </w:r>
            <w:r>
              <w:rPr>
                <w:color w:val="2F5496" w:themeColor="accent1" w:themeShade="BF"/>
                <w:sz w:val="18"/>
                <w:szCs w:val="18"/>
                <w:u w:val="double"/>
              </w:rPr>
              <w:instrText xml:space="preserve"> \* MERGEFORMAT </w:instrText>
            </w:r>
            <w:r w:rsidRPr="00735197">
              <w:rPr>
                <w:color w:val="2F5496" w:themeColor="accent1" w:themeShade="BF"/>
                <w:sz w:val="18"/>
                <w:szCs w:val="18"/>
                <w:u w:val="double"/>
              </w:rPr>
            </w:r>
            <w:r w:rsidRPr="00735197">
              <w:rPr>
                <w:color w:val="2F5496" w:themeColor="accent1" w:themeShade="BF"/>
                <w:sz w:val="18"/>
                <w:szCs w:val="18"/>
                <w:u w:val="double"/>
              </w:rPr>
              <w:fldChar w:fldCharType="separate"/>
            </w:r>
            <w:r w:rsidR="00247DA4" w:rsidRPr="00247DA4">
              <w:rPr>
                <w:color w:val="2F5496" w:themeColor="accent1" w:themeShade="BF"/>
                <w:sz w:val="18"/>
                <w:szCs w:val="18"/>
                <w:u w:val="double"/>
              </w:rPr>
              <w:t>Atti generali</w:t>
            </w:r>
            <w:r w:rsidRPr="00735197">
              <w:rPr>
                <w:color w:val="2F5496" w:themeColor="accent1" w:themeShade="BF"/>
                <w:sz w:val="18"/>
                <w:szCs w:val="18"/>
                <w:u w:val="double"/>
              </w:rPr>
              <w:fldChar w:fldCharType="end"/>
            </w:r>
            <w:r w:rsidRPr="006D1178">
              <w:rPr>
                <w:sz w:val="18"/>
                <w:szCs w:val="18"/>
              </w:rPr>
              <w:t>)</w:t>
            </w:r>
          </w:p>
        </w:tc>
        <w:tc>
          <w:tcPr>
            <w:tcW w:w="2268" w:type="dxa"/>
          </w:tcPr>
          <w:p w14:paraId="7C1718D0" w14:textId="39633E34" w:rsidR="006D1178" w:rsidRPr="00AC11CF" w:rsidRDefault="006D1178" w:rsidP="006D1178">
            <w:pPr>
              <w:rPr>
                <w:sz w:val="18"/>
                <w:szCs w:val="18"/>
                <w:lang w:val="en-US"/>
              </w:rPr>
            </w:pPr>
            <w:r>
              <w:rPr>
                <w:sz w:val="18"/>
                <w:szCs w:val="18"/>
              </w:rPr>
              <w:t>Tempestivo</w:t>
            </w:r>
          </w:p>
        </w:tc>
        <w:tc>
          <w:tcPr>
            <w:tcW w:w="3402" w:type="dxa"/>
          </w:tcPr>
          <w:p w14:paraId="1D1FED95" w14:textId="2F5613F4" w:rsidR="006D1178" w:rsidRPr="00AC11CF" w:rsidRDefault="006D1178" w:rsidP="006D1178">
            <w:pPr>
              <w:rPr>
                <w:sz w:val="18"/>
                <w:szCs w:val="18"/>
                <w:lang w:val="en-US"/>
              </w:rPr>
            </w:pPr>
            <w:r w:rsidRPr="00553DF0">
              <w:rPr>
                <w:sz w:val="18"/>
                <w:szCs w:val="18"/>
                <w:lang w:val="en-US"/>
              </w:rPr>
              <w:t xml:space="preserve">Art. </w:t>
            </w:r>
            <w:r>
              <w:rPr>
                <w:sz w:val="18"/>
                <w:szCs w:val="18"/>
                <w:lang w:val="en-US"/>
              </w:rPr>
              <w:t>12</w:t>
            </w:r>
            <w:r w:rsidRPr="00553DF0">
              <w:rPr>
                <w:sz w:val="18"/>
                <w:szCs w:val="18"/>
                <w:lang w:val="en-US"/>
              </w:rPr>
              <w:t>, c. 1</w:t>
            </w:r>
            <w:r>
              <w:rPr>
                <w:sz w:val="18"/>
                <w:szCs w:val="18"/>
                <w:lang w:val="en-US"/>
              </w:rPr>
              <w:t xml:space="preserve"> </w:t>
            </w:r>
            <w:proofErr w:type="spellStart"/>
            <w:r w:rsidRPr="00553DF0">
              <w:rPr>
                <w:sz w:val="18"/>
                <w:szCs w:val="18"/>
                <w:lang w:val="en-US"/>
              </w:rPr>
              <w:t>d.lgs</w:t>
            </w:r>
            <w:proofErr w:type="spellEnd"/>
            <w:r w:rsidRPr="00553DF0">
              <w:rPr>
                <w:sz w:val="18"/>
                <w:szCs w:val="18"/>
                <w:lang w:val="en-US"/>
              </w:rPr>
              <w:t>. n. 33/2013</w:t>
            </w:r>
          </w:p>
        </w:tc>
      </w:tr>
      <w:tr w:rsidR="00AB3654" w:rsidRPr="00AC11CF" w14:paraId="48836097" w14:textId="77777777" w:rsidTr="00CE0928">
        <w:tc>
          <w:tcPr>
            <w:tcW w:w="3964" w:type="dxa"/>
          </w:tcPr>
          <w:p w14:paraId="7050052E" w14:textId="142AE98D" w:rsidR="00AB3654" w:rsidRPr="009A1511" w:rsidRDefault="00AB3654" w:rsidP="00031B18">
            <w:pPr>
              <w:rPr>
                <w:sz w:val="18"/>
                <w:szCs w:val="18"/>
              </w:rPr>
            </w:pPr>
            <w:r w:rsidRPr="009A1511">
              <w:rPr>
                <w:sz w:val="18"/>
                <w:szCs w:val="18"/>
              </w:rPr>
              <w:t xml:space="preserve">Codice </w:t>
            </w:r>
            <w:r w:rsidR="00031B18" w:rsidRPr="009A1511">
              <w:rPr>
                <w:sz w:val="18"/>
                <w:szCs w:val="18"/>
              </w:rPr>
              <w:t>di comportamento e codice etico</w:t>
            </w:r>
            <w:r w:rsidRPr="009A1511">
              <w:rPr>
                <w:sz w:val="18"/>
                <w:szCs w:val="18"/>
              </w:rPr>
              <w:t xml:space="preserve"> (Rif. </w:t>
            </w:r>
            <w:r w:rsidRPr="009A1511">
              <w:rPr>
                <w:color w:val="2F5496" w:themeColor="accent1" w:themeShade="BF"/>
                <w:sz w:val="18"/>
                <w:szCs w:val="18"/>
                <w:u w:val="double"/>
              </w:rPr>
              <w:fldChar w:fldCharType="begin"/>
            </w:r>
            <w:r w:rsidRPr="009A1511">
              <w:rPr>
                <w:color w:val="2F5496" w:themeColor="accent1" w:themeShade="BF"/>
                <w:sz w:val="18"/>
                <w:szCs w:val="18"/>
                <w:u w:val="double"/>
              </w:rPr>
              <w:instrText xml:space="preserve"> REF _Ref134541391 \h  \* MERGEFORMAT </w:instrText>
            </w:r>
            <w:r w:rsidRPr="009A1511">
              <w:rPr>
                <w:color w:val="2F5496" w:themeColor="accent1" w:themeShade="BF"/>
                <w:sz w:val="18"/>
                <w:szCs w:val="18"/>
                <w:u w:val="double"/>
              </w:rPr>
            </w:r>
            <w:r w:rsidRPr="009A1511">
              <w:rPr>
                <w:color w:val="2F5496" w:themeColor="accent1" w:themeShade="BF"/>
                <w:sz w:val="18"/>
                <w:szCs w:val="18"/>
                <w:u w:val="double"/>
              </w:rPr>
              <w:fldChar w:fldCharType="separate"/>
            </w:r>
            <w:r w:rsidR="00247DA4" w:rsidRPr="00247DA4">
              <w:rPr>
                <w:color w:val="2F5496" w:themeColor="accent1" w:themeShade="BF"/>
                <w:sz w:val="18"/>
                <w:szCs w:val="18"/>
                <w:u w:val="double"/>
              </w:rPr>
              <w:t xml:space="preserve">Codice </w:t>
            </w:r>
            <w:r w:rsidRPr="009A1511">
              <w:rPr>
                <w:color w:val="2F5496" w:themeColor="accent1" w:themeShade="BF"/>
                <w:sz w:val="18"/>
                <w:szCs w:val="18"/>
                <w:u w:val="double"/>
              </w:rPr>
              <w:fldChar w:fldCharType="end"/>
            </w:r>
            <w:r w:rsidRPr="009A1511">
              <w:rPr>
                <w:sz w:val="18"/>
                <w:szCs w:val="18"/>
              </w:rPr>
              <w:t>)</w:t>
            </w:r>
          </w:p>
        </w:tc>
        <w:tc>
          <w:tcPr>
            <w:tcW w:w="2268" w:type="dxa"/>
          </w:tcPr>
          <w:p w14:paraId="48E3ACEC" w14:textId="2612246C" w:rsidR="00AB3654" w:rsidRPr="00AC11CF" w:rsidRDefault="00AB3654" w:rsidP="00AB3654">
            <w:pPr>
              <w:rPr>
                <w:sz w:val="18"/>
                <w:szCs w:val="18"/>
                <w:lang w:val="en-US"/>
              </w:rPr>
            </w:pPr>
            <w:r>
              <w:rPr>
                <w:sz w:val="18"/>
                <w:szCs w:val="18"/>
              </w:rPr>
              <w:t>Tempestivo</w:t>
            </w:r>
          </w:p>
        </w:tc>
        <w:tc>
          <w:tcPr>
            <w:tcW w:w="3402" w:type="dxa"/>
          </w:tcPr>
          <w:p w14:paraId="616DB346" w14:textId="210C106A" w:rsidR="00AB3654" w:rsidRPr="00AC11CF" w:rsidRDefault="00AB3654" w:rsidP="00AB3654">
            <w:pPr>
              <w:rPr>
                <w:sz w:val="18"/>
                <w:szCs w:val="18"/>
                <w:lang w:val="en-US"/>
              </w:rPr>
            </w:pPr>
            <w:r w:rsidRPr="00EF3C2F">
              <w:rPr>
                <w:sz w:val="18"/>
                <w:szCs w:val="18"/>
              </w:rPr>
              <w:t>Art. 12, c. 1, d.lgs. n. 33/2013</w:t>
            </w:r>
          </w:p>
        </w:tc>
      </w:tr>
      <w:tr w:rsidR="00B65C4E" w:rsidRPr="00AC11CF" w14:paraId="5F1C1C78" w14:textId="77777777" w:rsidTr="00CE0928">
        <w:tc>
          <w:tcPr>
            <w:tcW w:w="3964" w:type="dxa"/>
          </w:tcPr>
          <w:p w14:paraId="731D6ABA" w14:textId="1263C78C" w:rsidR="00B65C4E" w:rsidRPr="009A1511" w:rsidRDefault="00505BA2" w:rsidP="00B65C4E">
            <w:pPr>
              <w:rPr>
                <w:sz w:val="18"/>
                <w:szCs w:val="18"/>
              </w:rPr>
            </w:pPr>
            <w:r w:rsidRPr="009A1511">
              <w:rPr>
                <w:sz w:val="18"/>
                <w:szCs w:val="18"/>
              </w:rPr>
              <w:t xml:space="preserve">Statuti, </w:t>
            </w:r>
            <w:r w:rsidR="00B65C4E" w:rsidRPr="009A1511">
              <w:rPr>
                <w:sz w:val="18"/>
                <w:szCs w:val="18"/>
              </w:rPr>
              <w:t xml:space="preserve">leggi regionali </w:t>
            </w:r>
            <w:r w:rsidRPr="009A1511">
              <w:rPr>
                <w:sz w:val="18"/>
                <w:szCs w:val="18"/>
              </w:rPr>
              <w:t xml:space="preserve">e regolamenti </w:t>
            </w:r>
            <w:r w:rsidR="00B65C4E" w:rsidRPr="009A1511">
              <w:rPr>
                <w:sz w:val="18"/>
                <w:szCs w:val="18"/>
              </w:rPr>
              <w:t xml:space="preserve">(Rif. </w:t>
            </w:r>
            <w:r w:rsidR="00B65C4E" w:rsidRPr="009A1511">
              <w:rPr>
                <w:color w:val="2F5496" w:themeColor="accent1" w:themeShade="BF"/>
                <w:sz w:val="18"/>
                <w:szCs w:val="18"/>
                <w:u w:val="double"/>
              </w:rPr>
              <w:fldChar w:fldCharType="begin"/>
            </w:r>
            <w:r w:rsidR="00B65C4E" w:rsidRPr="009A1511">
              <w:rPr>
                <w:color w:val="2F5496" w:themeColor="accent1" w:themeShade="BF"/>
                <w:sz w:val="18"/>
                <w:szCs w:val="18"/>
                <w:u w:val="double"/>
              </w:rPr>
              <w:instrText xml:space="preserve"> REF _Ref134544803 \h  \* MERGEFORMAT </w:instrText>
            </w:r>
            <w:r w:rsidR="00B65C4E" w:rsidRPr="009A1511">
              <w:rPr>
                <w:color w:val="2F5496" w:themeColor="accent1" w:themeShade="BF"/>
                <w:sz w:val="18"/>
                <w:szCs w:val="18"/>
                <w:u w:val="double"/>
              </w:rPr>
            </w:r>
            <w:r w:rsidR="00B65C4E" w:rsidRPr="009A1511">
              <w:rPr>
                <w:color w:val="2F5496" w:themeColor="accent1" w:themeShade="BF"/>
                <w:sz w:val="18"/>
                <w:szCs w:val="18"/>
                <w:u w:val="double"/>
              </w:rPr>
              <w:fldChar w:fldCharType="separate"/>
            </w:r>
            <w:r w:rsidR="00247DA4" w:rsidRPr="00247DA4">
              <w:rPr>
                <w:color w:val="2F5496" w:themeColor="accent1" w:themeShade="BF"/>
                <w:sz w:val="18"/>
                <w:szCs w:val="18"/>
                <w:u w:val="double"/>
              </w:rPr>
              <w:t>Statuti e leggi regionali</w:t>
            </w:r>
            <w:r w:rsidR="00B65C4E" w:rsidRPr="009A1511">
              <w:rPr>
                <w:color w:val="2F5496" w:themeColor="accent1" w:themeShade="BF"/>
                <w:sz w:val="18"/>
                <w:szCs w:val="18"/>
                <w:u w:val="double"/>
              </w:rPr>
              <w:fldChar w:fldCharType="end"/>
            </w:r>
            <w:r w:rsidR="00B65C4E" w:rsidRPr="009A1511">
              <w:rPr>
                <w:sz w:val="18"/>
                <w:szCs w:val="18"/>
              </w:rPr>
              <w:t>)</w:t>
            </w:r>
          </w:p>
        </w:tc>
        <w:tc>
          <w:tcPr>
            <w:tcW w:w="2268" w:type="dxa"/>
          </w:tcPr>
          <w:p w14:paraId="4A9454A9" w14:textId="506E0140" w:rsidR="00B65C4E" w:rsidRPr="00AC11CF" w:rsidRDefault="00B65C4E" w:rsidP="00B65C4E">
            <w:pPr>
              <w:rPr>
                <w:sz w:val="18"/>
                <w:szCs w:val="18"/>
                <w:lang w:val="en-US"/>
              </w:rPr>
            </w:pPr>
            <w:r>
              <w:rPr>
                <w:sz w:val="18"/>
                <w:szCs w:val="18"/>
              </w:rPr>
              <w:t>Tempestivo</w:t>
            </w:r>
          </w:p>
        </w:tc>
        <w:tc>
          <w:tcPr>
            <w:tcW w:w="3402" w:type="dxa"/>
          </w:tcPr>
          <w:p w14:paraId="3780B13C" w14:textId="2732D030" w:rsidR="00B65C4E" w:rsidRPr="00AC11CF" w:rsidRDefault="00B65C4E" w:rsidP="00B65C4E">
            <w:pPr>
              <w:rPr>
                <w:sz w:val="18"/>
                <w:szCs w:val="18"/>
                <w:lang w:val="en-US"/>
              </w:rPr>
            </w:pPr>
            <w:r w:rsidRPr="00C63E37">
              <w:rPr>
                <w:sz w:val="18"/>
                <w:szCs w:val="18"/>
              </w:rPr>
              <w:t>Art. 12, c. 2, d.lgs. n. 33/2013</w:t>
            </w:r>
          </w:p>
        </w:tc>
      </w:tr>
    </w:tbl>
    <w:p w14:paraId="3661B12A" w14:textId="77777777" w:rsidR="00377F2D" w:rsidRDefault="00377F2D" w:rsidP="00B74D42">
      <w:pPr>
        <w:pBdr>
          <w:bottom w:val="single" w:sz="6" w:space="1" w:color="auto"/>
        </w:pBdr>
      </w:pPr>
    </w:p>
    <w:p w14:paraId="44F6D429" w14:textId="6141D302" w:rsidR="00166E4B" w:rsidRPr="00185BAE" w:rsidRDefault="00166E4B" w:rsidP="00166E4B">
      <w:pPr>
        <w:pStyle w:val="Titolo3"/>
        <w:numPr>
          <w:ilvl w:val="0"/>
          <w:numId w:val="0"/>
        </w:numPr>
        <w:ind w:left="720" w:hanging="720"/>
      </w:pPr>
      <w:bookmarkStart w:id="6" w:name="_Ref134543306"/>
      <w:r w:rsidRPr="00185BAE">
        <w:t xml:space="preserve">Ordini e collegi professionali </w:t>
      </w:r>
      <w:r w:rsidRPr="0083669B">
        <w:t>territoriali</w:t>
      </w:r>
      <w:bookmarkEnd w:id="6"/>
    </w:p>
    <w:tbl>
      <w:tblPr>
        <w:tblStyle w:val="Grigliatabella"/>
        <w:tblW w:w="9634" w:type="dxa"/>
        <w:tblLook w:val="04A0" w:firstRow="1" w:lastRow="0" w:firstColumn="1" w:lastColumn="0" w:noHBand="0" w:noVBand="1"/>
      </w:tblPr>
      <w:tblGrid>
        <w:gridCol w:w="3964"/>
        <w:gridCol w:w="2268"/>
        <w:gridCol w:w="3402"/>
      </w:tblGrid>
      <w:tr w:rsidR="00166E4B" w:rsidRPr="00991E5F" w14:paraId="3B674120" w14:textId="77777777" w:rsidTr="00CE0928">
        <w:tc>
          <w:tcPr>
            <w:tcW w:w="3964" w:type="dxa"/>
            <w:shd w:val="clear" w:color="auto" w:fill="1F3864" w:themeFill="accent1" w:themeFillShade="80"/>
          </w:tcPr>
          <w:p w14:paraId="7513F1B4" w14:textId="77777777" w:rsidR="00166E4B" w:rsidRPr="00991E5F" w:rsidRDefault="00166E4B" w:rsidP="00CE0928">
            <w:pPr>
              <w:jc w:val="center"/>
              <w:rPr>
                <w:sz w:val="18"/>
                <w:szCs w:val="18"/>
              </w:rPr>
            </w:pPr>
            <w:r w:rsidRPr="00991E5F">
              <w:rPr>
                <w:sz w:val="18"/>
                <w:szCs w:val="18"/>
              </w:rPr>
              <w:t>SEZIONE</w:t>
            </w:r>
          </w:p>
        </w:tc>
        <w:tc>
          <w:tcPr>
            <w:tcW w:w="2268" w:type="dxa"/>
            <w:shd w:val="clear" w:color="auto" w:fill="1F3864" w:themeFill="accent1" w:themeFillShade="80"/>
          </w:tcPr>
          <w:p w14:paraId="192C7AD5" w14:textId="77777777" w:rsidR="00166E4B" w:rsidRPr="00991E5F" w:rsidRDefault="00166E4B" w:rsidP="00CE0928">
            <w:pPr>
              <w:jc w:val="center"/>
              <w:rPr>
                <w:sz w:val="18"/>
                <w:szCs w:val="18"/>
              </w:rPr>
            </w:pPr>
            <w:r>
              <w:rPr>
                <w:sz w:val="18"/>
                <w:szCs w:val="18"/>
              </w:rPr>
              <w:t>AGGIORNAMENTO</w:t>
            </w:r>
          </w:p>
        </w:tc>
        <w:tc>
          <w:tcPr>
            <w:tcW w:w="3402" w:type="dxa"/>
            <w:shd w:val="clear" w:color="auto" w:fill="1F3864" w:themeFill="accent1" w:themeFillShade="80"/>
          </w:tcPr>
          <w:p w14:paraId="5A70FB58" w14:textId="77777777" w:rsidR="00166E4B" w:rsidRPr="00991E5F" w:rsidRDefault="00166E4B" w:rsidP="00CE0928">
            <w:pPr>
              <w:rPr>
                <w:sz w:val="18"/>
                <w:szCs w:val="18"/>
              </w:rPr>
            </w:pPr>
            <w:r>
              <w:rPr>
                <w:sz w:val="18"/>
                <w:szCs w:val="18"/>
              </w:rPr>
              <w:t>Rif. NORMATIVI</w:t>
            </w:r>
          </w:p>
        </w:tc>
      </w:tr>
      <w:tr w:rsidR="00AB3654" w:rsidRPr="000A6BDC" w14:paraId="709271A7" w14:textId="77777777" w:rsidTr="00CE0928">
        <w:tc>
          <w:tcPr>
            <w:tcW w:w="3964" w:type="dxa"/>
          </w:tcPr>
          <w:p w14:paraId="033A4085" w14:textId="6978E1C8" w:rsidR="00AB3654" w:rsidRPr="009A1511" w:rsidRDefault="005747B0" w:rsidP="00AB3654">
            <w:pPr>
              <w:rPr>
                <w:sz w:val="18"/>
                <w:szCs w:val="18"/>
              </w:rPr>
            </w:pPr>
            <w:r w:rsidRPr="009A1511">
              <w:rPr>
                <w:sz w:val="18"/>
                <w:szCs w:val="18"/>
              </w:rPr>
              <w:t>Codice disciplinare,</w:t>
            </w:r>
            <w:r w:rsidR="00AB3654" w:rsidRPr="009A1511">
              <w:rPr>
                <w:sz w:val="18"/>
                <w:szCs w:val="18"/>
              </w:rPr>
              <w:t xml:space="preserve"> codice di condotta</w:t>
            </w:r>
            <w:r w:rsidRPr="009A1511">
              <w:rPr>
                <w:sz w:val="18"/>
                <w:szCs w:val="18"/>
              </w:rPr>
              <w:t xml:space="preserve"> e codice deontologico della categoria di riferimento</w:t>
            </w:r>
            <w:r w:rsidR="00AB3654" w:rsidRPr="009A1511">
              <w:rPr>
                <w:sz w:val="18"/>
                <w:szCs w:val="18"/>
              </w:rPr>
              <w:t xml:space="preserve"> (Rif. </w:t>
            </w:r>
            <w:r w:rsidR="00AB3654" w:rsidRPr="009A1511">
              <w:rPr>
                <w:color w:val="2F5496" w:themeColor="accent1" w:themeShade="BF"/>
                <w:sz w:val="18"/>
                <w:szCs w:val="18"/>
                <w:u w:val="double"/>
              </w:rPr>
              <w:fldChar w:fldCharType="begin"/>
            </w:r>
            <w:r w:rsidR="00AB3654" w:rsidRPr="009A1511">
              <w:rPr>
                <w:color w:val="2F5496" w:themeColor="accent1" w:themeShade="BF"/>
                <w:sz w:val="18"/>
                <w:szCs w:val="18"/>
                <w:u w:val="double"/>
              </w:rPr>
              <w:instrText xml:space="preserve"> REF _Ref134541391 \h  \* MERGEFORMAT </w:instrText>
            </w:r>
            <w:r w:rsidR="00AB3654" w:rsidRPr="009A1511">
              <w:rPr>
                <w:color w:val="2F5496" w:themeColor="accent1" w:themeShade="BF"/>
                <w:sz w:val="18"/>
                <w:szCs w:val="18"/>
                <w:u w:val="double"/>
              </w:rPr>
            </w:r>
            <w:r w:rsidR="00AB3654" w:rsidRPr="009A1511">
              <w:rPr>
                <w:color w:val="2F5496" w:themeColor="accent1" w:themeShade="BF"/>
                <w:sz w:val="18"/>
                <w:szCs w:val="18"/>
                <w:u w:val="double"/>
              </w:rPr>
              <w:fldChar w:fldCharType="separate"/>
            </w:r>
            <w:r w:rsidR="00247DA4" w:rsidRPr="00247DA4">
              <w:rPr>
                <w:color w:val="2F5496" w:themeColor="accent1" w:themeShade="BF"/>
                <w:sz w:val="18"/>
                <w:szCs w:val="18"/>
                <w:u w:val="double"/>
              </w:rPr>
              <w:t xml:space="preserve">Codice </w:t>
            </w:r>
            <w:r w:rsidR="00AB3654" w:rsidRPr="009A1511">
              <w:rPr>
                <w:color w:val="2F5496" w:themeColor="accent1" w:themeShade="BF"/>
                <w:sz w:val="18"/>
                <w:szCs w:val="18"/>
                <w:u w:val="double"/>
              </w:rPr>
              <w:fldChar w:fldCharType="end"/>
            </w:r>
            <w:r w:rsidR="00AB3654" w:rsidRPr="009A1511">
              <w:rPr>
                <w:sz w:val="18"/>
                <w:szCs w:val="18"/>
              </w:rPr>
              <w:t>)</w:t>
            </w:r>
          </w:p>
        </w:tc>
        <w:tc>
          <w:tcPr>
            <w:tcW w:w="2268" w:type="dxa"/>
          </w:tcPr>
          <w:p w14:paraId="6CC9E443" w14:textId="1524C9D2" w:rsidR="00AB3654" w:rsidRPr="00991E5F" w:rsidRDefault="00AB3654" w:rsidP="00AB3654">
            <w:pPr>
              <w:rPr>
                <w:sz w:val="18"/>
                <w:szCs w:val="18"/>
              </w:rPr>
            </w:pPr>
            <w:r>
              <w:rPr>
                <w:sz w:val="18"/>
                <w:szCs w:val="18"/>
              </w:rPr>
              <w:t>Tempestivo</w:t>
            </w:r>
          </w:p>
        </w:tc>
        <w:tc>
          <w:tcPr>
            <w:tcW w:w="3402" w:type="dxa"/>
          </w:tcPr>
          <w:p w14:paraId="1846D628" w14:textId="3F5F3470" w:rsidR="00AB3654" w:rsidRPr="00553DF0" w:rsidRDefault="00AB3654" w:rsidP="00AB3654">
            <w:pPr>
              <w:rPr>
                <w:sz w:val="18"/>
                <w:szCs w:val="18"/>
                <w:lang w:val="en-US"/>
              </w:rPr>
            </w:pPr>
            <w:r w:rsidRPr="00EF3C2F">
              <w:rPr>
                <w:sz w:val="18"/>
                <w:szCs w:val="18"/>
              </w:rPr>
              <w:t>Art. 12, c. 1, d.lgs. n. 33/2013</w:t>
            </w:r>
          </w:p>
        </w:tc>
      </w:tr>
      <w:tr w:rsidR="00B65C4E" w:rsidRPr="00AC11CF" w14:paraId="36051099" w14:textId="77777777" w:rsidTr="00CE0928">
        <w:trPr>
          <w:trHeight w:val="536"/>
        </w:trPr>
        <w:tc>
          <w:tcPr>
            <w:tcW w:w="3964" w:type="dxa"/>
          </w:tcPr>
          <w:p w14:paraId="3D1F0B8E" w14:textId="326C299E" w:rsidR="00B65C4E" w:rsidRPr="009A1511" w:rsidRDefault="00B65C4E" w:rsidP="00DF1CFE">
            <w:pPr>
              <w:rPr>
                <w:sz w:val="18"/>
                <w:szCs w:val="18"/>
              </w:rPr>
            </w:pPr>
            <w:r w:rsidRPr="009A1511">
              <w:rPr>
                <w:sz w:val="18"/>
                <w:szCs w:val="18"/>
              </w:rPr>
              <w:t xml:space="preserve">Statuti </w:t>
            </w:r>
            <w:r w:rsidR="005747B0" w:rsidRPr="009A1511">
              <w:rPr>
                <w:sz w:val="18"/>
                <w:szCs w:val="18"/>
              </w:rPr>
              <w:t>o altro atto organizzativo anche di natura regolamentare che ne disciplina attività e o</w:t>
            </w:r>
            <w:r w:rsidR="00075B97" w:rsidRPr="009A1511">
              <w:rPr>
                <w:sz w:val="18"/>
                <w:szCs w:val="18"/>
              </w:rPr>
              <w:t xml:space="preserve">rganizzazione; </w:t>
            </w:r>
            <w:r w:rsidRPr="009A1511">
              <w:rPr>
                <w:sz w:val="18"/>
                <w:szCs w:val="18"/>
              </w:rPr>
              <w:t xml:space="preserve">leggi regionali </w:t>
            </w:r>
            <w:r w:rsidRPr="009A1511">
              <w:rPr>
                <w:color w:val="002060"/>
                <w:sz w:val="18"/>
                <w:szCs w:val="18"/>
                <w:u w:val="single"/>
              </w:rPr>
              <w:t>(Rif</w:t>
            </w:r>
            <w:r w:rsidR="00DF1CFE" w:rsidRPr="009A1511">
              <w:rPr>
                <w:color w:val="002060"/>
                <w:sz w:val="18"/>
                <w:szCs w:val="18"/>
                <w:u w:val="single"/>
              </w:rPr>
              <w:t xml:space="preserve">. </w:t>
            </w:r>
            <w:r w:rsidR="00DF1CFE" w:rsidRPr="009A1511">
              <w:rPr>
                <w:color w:val="002060"/>
                <w:sz w:val="18"/>
                <w:szCs w:val="18"/>
                <w:u w:val="single"/>
              </w:rPr>
              <w:fldChar w:fldCharType="begin"/>
            </w:r>
            <w:r w:rsidR="00DF1CFE" w:rsidRPr="009A1511">
              <w:rPr>
                <w:color w:val="002060"/>
                <w:sz w:val="18"/>
                <w:szCs w:val="18"/>
                <w:u w:val="single"/>
              </w:rPr>
              <w:instrText xml:space="preserve"> REF _Ref134694487 \h  \* MERGEFORMAT </w:instrText>
            </w:r>
            <w:r w:rsidR="00DF1CFE" w:rsidRPr="009A1511">
              <w:rPr>
                <w:color w:val="002060"/>
                <w:sz w:val="18"/>
                <w:szCs w:val="18"/>
                <w:u w:val="single"/>
              </w:rPr>
            </w:r>
            <w:r w:rsidR="00DF1CFE" w:rsidRPr="009A1511">
              <w:rPr>
                <w:color w:val="002060"/>
                <w:sz w:val="18"/>
                <w:szCs w:val="18"/>
                <w:u w:val="single"/>
              </w:rPr>
              <w:fldChar w:fldCharType="separate"/>
            </w:r>
            <w:r w:rsidR="00247DA4" w:rsidRPr="00247DA4">
              <w:rPr>
                <w:color w:val="002060"/>
                <w:sz w:val="18"/>
                <w:szCs w:val="18"/>
                <w:u w:val="single"/>
              </w:rPr>
              <w:t>Statuti e leggi regionali che regolano le funzioni, l'organizzazione e lo svolgimento delle attività di competenza dell'amministrazione/ente</w:t>
            </w:r>
            <w:r w:rsidR="00DF1CFE" w:rsidRPr="009A1511">
              <w:rPr>
                <w:color w:val="002060"/>
                <w:sz w:val="18"/>
                <w:szCs w:val="18"/>
                <w:u w:val="single"/>
              </w:rPr>
              <w:fldChar w:fldCharType="end"/>
            </w:r>
            <w:r w:rsidR="00DF1CFE" w:rsidRPr="009A1511">
              <w:rPr>
                <w:color w:val="002060"/>
                <w:sz w:val="18"/>
                <w:szCs w:val="18"/>
                <w:u w:val="single"/>
              </w:rPr>
              <w:t xml:space="preserve">) </w:t>
            </w:r>
          </w:p>
        </w:tc>
        <w:tc>
          <w:tcPr>
            <w:tcW w:w="2268" w:type="dxa"/>
          </w:tcPr>
          <w:p w14:paraId="6B0B1209" w14:textId="6067BA01" w:rsidR="00B65C4E" w:rsidRPr="00DF1CFE" w:rsidRDefault="00B65C4E" w:rsidP="00B65C4E">
            <w:pPr>
              <w:rPr>
                <w:sz w:val="18"/>
                <w:szCs w:val="18"/>
              </w:rPr>
            </w:pPr>
            <w:r>
              <w:rPr>
                <w:sz w:val="18"/>
                <w:szCs w:val="18"/>
              </w:rPr>
              <w:t>Tempestivo</w:t>
            </w:r>
          </w:p>
        </w:tc>
        <w:tc>
          <w:tcPr>
            <w:tcW w:w="3402" w:type="dxa"/>
          </w:tcPr>
          <w:p w14:paraId="22BFE01A" w14:textId="0657A8FC" w:rsidR="00B65C4E" w:rsidRPr="00DF1CFE" w:rsidRDefault="00B65C4E" w:rsidP="00B65C4E">
            <w:pPr>
              <w:rPr>
                <w:sz w:val="18"/>
                <w:szCs w:val="18"/>
              </w:rPr>
            </w:pPr>
            <w:r w:rsidRPr="00C63E37">
              <w:rPr>
                <w:sz w:val="18"/>
                <w:szCs w:val="18"/>
              </w:rPr>
              <w:t>Art. 12, c. 2, d.lgs. n. 33/2013</w:t>
            </w:r>
          </w:p>
        </w:tc>
      </w:tr>
    </w:tbl>
    <w:p w14:paraId="72D423FE" w14:textId="2C236B9F" w:rsidR="005747B0" w:rsidRDefault="005747B0" w:rsidP="00B74D42">
      <w:pPr>
        <w:pBdr>
          <w:bottom w:val="single" w:sz="6" w:space="1" w:color="auto"/>
        </w:pBdr>
      </w:pPr>
    </w:p>
    <w:p w14:paraId="11850D69" w14:textId="1949364E" w:rsidR="005747B0" w:rsidRPr="00185BAE" w:rsidRDefault="005747B0" w:rsidP="00B74D42">
      <w:pPr>
        <w:pBdr>
          <w:bottom w:val="single" w:sz="6" w:space="1" w:color="auto"/>
        </w:pBdr>
      </w:pPr>
    </w:p>
    <w:p w14:paraId="6CAE023D" w14:textId="34BBFDB4" w:rsidR="00ED2DE9" w:rsidRPr="00166E4B" w:rsidRDefault="00166E4B" w:rsidP="00166E4B">
      <w:pPr>
        <w:pStyle w:val="Titolo3"/>
        <w:numPr>
          <w:ilvl w:val="0"/>
          <w:numId w:val="0"/>
        </w:numPr>
        <w:ind w:left="720" w:hanging="720"/>
      </w:pPr>
      <w:bookmarkStart w:id="7" w:name="_Ref134543327"/>
      <w:r w:rsidRPr="00166E4B">
        <w:t>Società in controllo pubblico, Enti di diritto privato in controllo pubblico, Enti pubblici economici</w:t>
      </w:r>
      <w:bookmarkEnd w:id="7"/>
    </w:p>
    <w:tbl>
      <w:tblPr>
        <w:tblStyle w:val="Grigliatabella"/>
        <w:tblW w:w="9634" w:type="dxa"/>
        <w:tblLook w:val="04A0" w:firstRow="1" w:lastRow="0" w:firstColumn="1" w:lastColumn="0" w:noHBand="0" w:noVBand="1"/>
      </w:tblPr>
      <w:tblGrid>
        <w:gridCol w:w="3964"/>
        <w:gridCol w:w="2268"/>
        <w:gridCol w:w="3402"/>
      </w:tblGrid>
      <w:tr w:rsidR="00F84672" w:rsidRPr="00991E5F" w14:paraId="02BBD478" w14:textId="77777777" w:rsidTr="00CE0928">
        <w:tc>
          <w:tcPr>
            <w:tcW w:w="3964" w:type="dxa"/>
            <w:shd w:val="clear" w:color="auto" w:fill="1F3864" w:themeFill="accent1" w:themeFillShade="80"/>
          </w:tcPr>
          <w:p w14:paraId="2319C555" w14:textId="77777777" w:rsidR="00F84672" w:rsidRPr="00991E5F" w:rsidRDefault="00F84672" w:rsidP="00CE0928">
            <w:pPr>
              <w:jc w:val="center"/>
              <w:rPr>
                <w:sz w:val="18"/>
                <w:szCs w:val="18"/>
              </w:rPr>
            </w:pPr>
            <w:r w:rsidRPr="00991E5F">
              <w:rPr>
                <w:sz w:val="18"/>
                <w:szCs w:val="18"/>
              </w:rPr>
              <w:t>SEZIONE</w:t>
            </w:r>
          </w:p>
        </w:tc>
        <w:tc>
          <w:tcPr>
            <w:tcW w:w="2268" w:type="dxa"/>
            <w:shd w:val="clear" w:color="auto" w:fill="1F3864" w:themeFill="accent1" w:themeFillShade="80"/>
          </w:tcPr>
          <w:p w14:paraId="2EB402A1" w14:textId="77777777" w:rsidR="00F84672" w:rsidRPr="00991E5F" w:rsidRDefault="00F84672" w:rsidP="00CE0928">
            <w:pPr>
              <w:jc w:val="center"/>
              <w:rPr>
                <w:sz w:val="18"/>
                <w:szCs w:val="18"/>
              </w:rPr>
            </w:pPr>
            <w:r>
              <w:rPr>
                <w:sz w:val="18"/>
                <w:szCs w:val="18"/>
              </w:rPr>
              <w:t>AGGIORNAMENTO</w:t>
            </w:r>
          </w:p>
        </w:tc>
        <w:tc>
          <w:tcPr>
            <w:tcW w:w="3402" w:type="dxa"/>
            <w:shd w:val="clear" w:color="auto" w:fill="1F3864" w:themeFill="accent1" w:themeFillShade="80"/>
          </w:tcPr>
          <w:p w14:paraId="4AD5AF88" w14:textId="77777777" w:rsidR="00F84672" w:rsidRPr="00991E5F" w:rsidRDefault="00F84672" w:rsidP="00CE0928">
            <w:pPr>
              <w:rPr>
                <w:sz w:val="18"/>
                <w:szCs w:val="18"/>
              </w:rPr>
            </w:pPr>
            <w:r>
              <w:rPr>
                <w:sz w:val="18"/>
                <w:szCs w:val="18"/>
              </w:rPr>
              <w:t>Rif. NORMATIVI</w:t>
            </w:r>
          </w:p>
        </w:tc>
      </w:tr>
      <w:tr w:rsidR="00F84672" w:rsidRPr="000A6BDC" w14:paraId="649E3500" w14:textId="77777777" w:rsidTr="00CE0928">
        <w:tc>
          <w:tcPr>
            <w:tcW w:w="3964" w:type="dxa"/>
          </w:tcPr>
          <w:p w14:paraId="7AD2ADD2" w14:textId="6831BF63" w:rsidR="00F84672" w:rsidRPr="004F7C1A" w:rsidRDefault="009B2D8C" w:rsidP="00CE0928">
            <w:pPr>
              <w:rPr>
                <w:sz w:val="18"/>
                <w:szCs w:val="18"/>
              </w:rPr>
            </w:pPr>
            <w:r w:rsidRPr="009B2D8C">
              <w:rPr>
                <w:sz w:val="18"/>
                <w:szCs w:val="18"/>
              </w:rPr>
              <w:t>Riferimenti normativi su organizzazione e attività</w:t>
            </w:r>
            <w:r w:rsidR="00F84672" w:rsidRPr="007B0AE9">
              <w:rPr>
                <w:sz w:val="18"/>
                <w:szCs w:val="18"/>
              </w:rPr>
              <w:t xml:space="preserve"> </w:t>
            </w:r>
            <w:r w:rsidR="00F84672">
              <w:rPr>
                <w:sz w:val="18"/>
                <w:szCs w:val="18"/>
              </w:rPr>
              <w:t>(Rif.</w:t>
            </w:r>
            <w:r w:rsidR="00F84672">
              <w:rPr>
                <w:color w:val="2F5496" w:themeColor="accent1" w:themeShade="BF"/>
                <w:sz w:val="18"/>
                <w:szCs w:val="18"/>
                <w:u w:val="double"/>
              </w:rPr>
              <w:t xml:space="preserve"> </w:t>
            </w:r>
            <w:r w:rsidR="00F84672">
              <w:rPr>
                <w:color w:val="2F5496" w:themeColor="accent1" w:themeShade="BF"/>
                <w:sz w:val="18"/>
                <w:szCs w:val="18"/>
                <w:u w:val="double"/>
              </w:rPr>
              <w:fldChar w:fldCharType="begin"/>
            </w:r>
            <w:r w:rsidR="00F84672">
              <w:rPr>
                <w:color w:val="2F5496" w:themeColor="accent1" w:themeShade="BF"/>
                <w:sz w:val="18"/>
                <w:szCs w:val="18"/>
                <w:u w:val="double"/>
              </w:rPr>
              <w:instrText xml:space="preserve"> REF _Ref134538117 \h  \* MERGEFORMAT </w:instrText>
            </w:r>
            <w:r w:rsidR="00F84672">
              <w:rPr>
                <w:color w:val="2F5496" w:themeColor="accent1" w:themeShade="BF"/>
                <w:sz w:val="18"/>
                <w:szCs w:val="18"/>
                <w:u w:val="double"/>
              </w:rPr>
            </w:r>
            <w:r w:rsidR="00F84672">
              <w:rPr>
                <w:color w:val="2F5496" w:themeColor="accent1" w:themeShade="BF"/>
                <w:sz w:val="18"/>
                <w:szCs w:val="18"/>
                <w:u w:val="double"/>
              </w:rPr>
              <w:fldChar w:fldCharType="separate"/>
            </w:r>
            <w:r w:rsidR="00247DA4" w:rsidRPr="00247DA4">
              <w:rPr>
                <w:color w:val="2F5496" w:themeColor="accent1" w:themeShade="BF"/>
                <w:sz w:val="18"/>
                <w:szCs w:val="18"/>
                <w:u w:val="double"/>
              </w:rPr>
              <w:t>Riferimenti normativi su istituzione, organizzazione e attività</w:t>
            </w:r>
            <w:r w:rsidR="00F84672">
              <w:rPr>
                <w:color w:val="2F5496" w:themeColor="accent1" w:themeShade="BF"/>
                <w:sz w:val="18"/>
                <w:szCs w:val="18"/>
                <w:u w:val="double"/>
              </w:rPr>
              <w:fldChar w:fldCharType="end"/>
            </w:r>
            <w:r w:rsidR="00F84672" w:rsidRPr="002F6C1C">
              <w:rPr>
                <w:color w:val="2F5496" w:themeColor="accent1" w:themeShade="BF"/>
                <w:sz w:val="18"/>
                <w:szCs w:val="18"/>
                <w:u w:val="double"/>
              </w:rPr>
              <w:t>)</w:t>
            </w:r>
          </w:p>
        </w:tc>
        <w:tc>
          <w:tcPr>
            <w:tcW w:w="2268" w:type="dxa"/>
          </w:tcPr>
          <w:p w14:paraId="7F635443" w14:textId="77777777" w:rsidR="00F84672" w:rsidRPr="00991E5F" w:rsidRDefault="00F84672" w:rsidP="00CE0928">
            <w:pPr>
              <w:rPr>
                <w:sz w:val="18"/>
                <w:szCs w:val="18"/>
              </w:rPr>
            </w:pPr>
            <w:r>
              <w:rPr>
                <w:sz w:val="18"/>
                <w:szCs w:val="18"/>
              </w:rPr>
              <w:t>Tempestivo</w:t>
            </w:r>
          </w:p>
        </w:tc>
        <w:tc>
          <w:tcPr>
            <w:tcW w:w="3402" w:type="dxa"/>
          </w:tcPr>
          <w:p w14:paraId="20A492BE" w14:textId="77777777" w:rsidR="00F84672" w:rsidRPr="00553DF0" w:rsidRDefault="00F84672" w:rsidP="00CE0928">
            <w:pPr>
              <w:rPr>
                <w:sz w:val="18"/>
                <w:szCs w:val="18"/>
                <w:lang w:val="en-US"/>
              </w:rPr>
            </w:pPr>
            <w:r w:rsidRPr="00553DF0">
              <w:rPr>
                <w:sz w:val="18"/>
                <w:szCs w:val="18"/>
                <w:lang w:val="en-US"/>
              </w:rPr>
              <w:t xml:space="preserve">Art. </w:t>
            </w:r>
            <w:r>
              <w:rPr>
                <w:sz w:val="18"/>
                <w:szCs w:val="18"/>
                <w:lang w:val="en-US"/>
              </w:rPr>
              <w:t>12</w:t>
            </w:r>
            <w:r w:rsidRPr="00553DF0">
              <w:rPr>
                <w:sz w:val="18"/>
                <w:szCs w:val="18"/>
                <w:lang w:val="en-US"/>
              </w:rPr>
              <w:t>, c. 1</w:t>
            </w:r>
            <w:r>
              <w:rPr>
                <w:sz w:val="18"/>
                <w:szCs w:val="18"/>
                <w:lang w:val="en-US"/>
              </w:rPr>
              <w:t xml:space="preserve"> </w:t>
            </w:r>
            <w:proofErr w:type="spellStart"/>
            <w:r w:rsidRPr="00553DF0">
              <w:rPr>
                <w:sz w:val="18"/>
                <w:szCs w:val="18"/>
                <w:lang w:val="en-US"/>
              </w:rPr>
              <w:t>d.lgs</w:t>
            </w:r>
            <w:proofErr w:type="spellEnd"/>
            <w:r w:rsidRPr="00553DF0">
              <w:rPr>
                <w:sz w:val="18"/>
                <w:szCs w:val="18"/>
                <w:lang w:val="en-US"/>
              </w:rPr>
              <w:t>. n. 33/2013</w:t>
            </w:r>
          </w:p>
        </w:tc>
      </w:tr>
      <w:tr w:rsidR="006D1178" w:rsidRPr="00AC11CF" w14:paraId="78DB79D1" w14:textId="77777777" w:rsidTr="00CE0928">
        <w:trPr>
          <w:trHeight w:val="536"/>
        </w:trPr>
        <w:tc>
          <w:tcPr>
            <w:tcW w:w="3964" w:type="dxa"/>
          </w:tcPr>
          <w:p w14:paraId="246420C3" w14:textId="49B3A6BA" w:rsidR="006D1178" w:rsidRPr="006D1178" w:rsidRDefault="000D4F9B" w:rsidP="006D1178">
            <w:pPr>
              <w:rPr>
                <w:sz w:val="18"/>
                <w:szCs w:val="18"/>
              </w:rPr>
            </w:pPr>
            <w:r w:rsidRPr="006D1178">
              <w:rPr>
                <w:sz w:val="18"/>
                <w:szCs w:val="18"/>
              </w:rPr>
              <w:t xml:space="preserve">Atti  generali (Rif. </w:t>
            </w:r>
            <w:r w:rsidRPr="00735197">
              <w:rPr>
                <w:color w:val="2F5496" w:themeColor="accent1" w:themeShade="BF"/>
                <w:sz w:val="18"/>
                <w:szCs w:val="18"/>
                <w:u w:val="double"/>
              </w:rPr>
              <w:fldChar w:fldCharType="begin"/>
            </w:r>
            <w:r w:rsidRPr="00735197">
              <w:rPr>
                <w:color w:val="2F5496" w:themeColor="accent1" w:themeShade="BF"/>
                <w:sz w:val="18"/>
                <w:szCs w:val="18"/>
                <w:u w:val="double"/>
              </w:rPr>
              <w:instrText xml:space="preserve"> REF _Ref134539486 \h </w:instrText>
            </w:r>
            <w:r>
              <w:rPr>
                <w:color w:val="2F5496" w:themeColor="accent1" w:themeShade="BF"/>
                <w:sz w:val="18"/>
                <w:szCs w:val="18"/>
                <w:u w:val="double"/>
              </w:rPr>
              <w:instrText xml:space="preserve"> \* MERGEFORMAT </w:instrText>
            </w:r>
            <w:r w:rsidRPr="00735197">
              <w:rPr>
                <w:color w:val="2F5496" w:themeColor="accent1" w:themeShade="BF"/>
                <w:sz w:val="18"/>
                <w:szCs w:val="18"/>
                <w:u w:val="double"/>
              </w:rPr>
            </w:r>
            <w:r w:rsidRPr="00735197">
              <w:rPr>
                <w:color w:val="2F5496" w:themeColor="accent1" w:themeShade="BF"/>
                <w:sz w:val="18"/>
                <w:szCs w:val="18"/>
                <w:u w:val="double"/>
              </w:rPr>
              <w:fldChar w:fldCharType="separate"/>
            </w:r>
            <w:r w:rsidR="00247DA4" w:rsidRPr="00247DA4">
              <w:rPr>
                <w:color w:val="2F5496" w:themeColor="accent1" w:themeShade="BF"/>
                <w:sz w:val="18"/>
                <w:szCs w:val="18"/>
                <w:u w:val="double"/>
              </w:rPr>
              <w:t>Atti  generali</w:t>
            </w:r>
            <w:r w:rsidRPr="00735197">
              <w:rPr>
                <w:color w:val="2F5496" w:themeColor="accent1" w:themeShade="BF"/>
                <w:sz w:val="18"/>
                <w:szCs w:val="18"/>
                <w:u w:val="double"/>
              </w:rPr>
              <w:fldChar w:fldCharType="end"/>
            </w:r>
            <w:r w:rsidRPr="006D1178">
              <w:rPr>
                <w:sz w:val="18"/>
                <w:szCs w:val="18"/>
              </w:rPr>
              <w:t>)</w:t>
            </w:r>
          </w:p>
        </w:tc>
        <w:tc>
          <w:tcPr>
            <w:tcW w:w="2268" w:type="dxa"/>
          </w:tcPr>
          <w:p w14:paraId="30499190" w14:textId="50CE756B" w:rsidR="006D1178" w:rsidRPr="00AC11CF" w:rsidRDefault="006D1178" w:rsidP="006D1178">
            <w:pPr>
              <w:rPr>
                <w:sz w:val="18"/>
                <w:szCs w:val="18"/>
                <w:lang w:val="en-US"/>
              </w:rPr>
            </w:pPr>
            <w:r>
              <w:rPr>
                <w:sz w:val="18"/>
                <w:szCs w:val="18"/>
              </w:rPr>
              <w:t>Tempestivo</w:t>
            </w:r>
          </w:p>
        </w:tc>
        <w:tc>
          <w:tcPr>
            <w:tcW w:w="3402" w:type="dxa"/>
          </w:tcPr>
          <w:p w14:paraId="1162080C" w14:textId="1B7B63F0" w:rsidR="006D1178" w:rsidRPr="00AC11CF" w:rsidRDefault="006D1178" w:rsidP="006D1178">
            <w:pPr>
              <w:rPr>
                <w:sz w:val="18"/>
                <w:szCs w:val="18"/>
                <w:lang w:val="en-US"/>
              </w:rPr>
            </w:pPr>
            <w:r w:rsidRPr="00553DF0">
              <w:rPr>
                <w:sz w:val="18"/>
                <w:szCs w:val="18"/>
                <w:lang w:val="en-US"/>
              </w:rPr>
              <w:t xml:space="preserve">Art. </w:t>
            </w:r>
            <w:r>
              <w:rPr>
                <w:sz w:val="18"/>
                <w:szCs w:val="18"/>
                <w:lang w:val="en-US"/>
              </w:rPr>
              <w:t>12</w:t>
            </w:r>
            <w:r w:rsidRPr="00553DF0">
              <w:rPr>
                <w:sz w:val="18"/>
                <w:szCs w:val="18"/>
                <w:lang w:val="en-US"/>
              </w:rPr>
              <w:t>, c. 1</w:t>
            </w:r>
            <w:r>
              <w:rPr>
                <w:sz w:val="18"/>
                <w:szCs w:val="18"/>
                <w:lang w:val="en-US"/>
              </w:rPr>
              <w:t xml:space="preserve"> </w:t>
            </w:r>
            <w:proofErr w:type="spellStart"/>
            <w:r w:rsidRPr="00553DF0">
              <w:rPr>
                <w:sz w:val="18"/>
                <w:szCs w:val="18"/>
                <w:lang w:val="en-US"/>
              </w:rPr>
              <w:t>d.lgs</w:t>
            </w:r>
            <w:proofErr w:type="spellEnd"/>
            <w:r w:rsidRPr="00553DF0">
              <w:rPr>
                <w:sz w:val="18"/>
                <w:szCs w:val="18"/>
                <w:lang w:val="en-US"/>
              </w:rPr>
              <w:t>. n. 33/2013</w:t>
            </w:r>
          </w:p>
        </w:tc>
      </w:tr>
      <w:tr w:rsidR="00AB3654" w:rsidRPr="00AC11CF" w14:paraId="1B51EAC0" w14:textId="77777777" w:rsidTr="00CE0928">
        <w:tc>
          <w:tcPr>
            <w:tcW w:w="3964" w:type="dxa"/>
          </w:tcPr>
          <w:p w14:paraId="16DD2F61" w14:textId="4146554F" w:rsidR="00AB3654" w:rsidRPr="00B51BD9" w:rsidRDefault="00AB3654" w:rsidP="00B51BD9">
            <w:pPr>
              <w:rPr>
                <w:sz w:val="18"/>
                <w:szCs w:val="18"/>
              </w:rPr>
            </w:pPr>
            <w:r w:rsidRPr="009F2820">
              <w:rPr>
                <w:sz w:val="18"/>
                <w:szCs w:val="18"/>
              </w:rPr>
              <w:t xml:space="preserve">Codice disciplinare e </w:t>
            </w:r>
            <w:r w:rsidR="00B51BD9">
              <w:rPr>
                <w:sz w:val="18"/>
                <w:szCs w:val="18"/>
              </w:rPr>
              <w:t>codice di condotta</w:t>
            </w:r>
            <w:r w:rsidR="00B51BD9" w:rsidRPr="00075B97">
              <w:rPr>
                <w:color w:val="002060"/>
                <w:sz w:val="18"/>
                <w:szCs w:val="18"/>
              </w:rPr>
              <w:t xml:space="preserve"> </w:t>
            </w:r>
            <w:r w:rsidR="00B51BD9" w:rsidRPr="00075B97">
              <w:rPr>
                <w:color w:val="002060"/>
                <w:sz w:val="18"/>
                <w:szCs w:val="18"/>
                <w:u w:val="single"/>
              </w:rPr>
              <w:t>(</w:t>
            </w:r>
            <w:r w:rsidR="00075B97" w:rsidRPr="00075B97">
              <w:rPr>
                <w:color w:val="002060"/>
                <w:sz w:val="18"/>
                <w:szCs w:val="18"/>
                <w:u w:val="single"/>
              </w:rPr>
              <w:fldChar w:fldCharType="begin"/>
            </w:r>
            <w:r w:rsidR="00075B97" w:rsidRPr="00075B97">
              <w:rPr>
                <w:color w:val="002060"/>
                <w:sz w:val="18"/>
                <w:szCs w:val="18"/>
                <w:u w:val="single"/>
              </w:rPr>
              <w:instrText xml:space="preserve"> REF _Ref134694658 \h  \* MERGEFORMAT </w:instrText>
            </w:r>
            <w:r w:rsidR="00075B97" w:rsidRPr="00075B97">
              <w:rPr>
                <w:color w:val="002060"/>
                <w:sz w:val="18"/>
                <w:szCs w:val="18"/>
                <w:u w:val="single"/>
              </w:rPr>
            </w:r>
            <w:r w:rsidR="00075B97" w:rsidRPr="00075B97">
              <w:rPr>
                <w:color w:val="002060"/>
                <w:sz w:val="18"/>
                <w:szCs w:val="18"/>
                <w:u w:val="single"/>
              </w:rPr>
              <w:fldChar w:fldCharType="separate"/>
            </w:r>
            <w:r w:rsidR="00247DA4" w:rsidRPr="00247DA4">
              <w:rPr>
                <w:color w:val="002060"/>
                <w:sz w:val="18"/>
                <w:szCs w:val="18"/>
                <w:u w:val="single"/>
              </w:rPr>
              <w:t>Codice di comportamento e codice etico</w:t>
            </w:r>
            <w:r w:rsidR="00075B97" w:rsidRPr="00075B97">
              <w:rPr>
                <w:color w:val="002060"/>
                <w:sz w:val="18"/>
                <w:szCs w:val="18"/>
                <w:u w:val="single"/>
              </w:rPr>
              <w:fldChar w:fldCharType="end"/>
            </w:r>
            <w:r w:rsidR="00075B97" w:rsidRPr="00075B97">
              <w:rPr>
                <w:color w:val="002060"/>
                <w:sz w:val="18"/>
                <w:szCs w:val="18"/>
                <w:u w:val="single"/>
              </w:rPr>
              <w:t>)</w:t>
            </w:r>
          </w:p>
        </w:tc>
        <w:tc>
          <w:tcPr>
            <w:tcW w:w="2268" w:type="dxa"/>
          </w:tcPr>
          <w:p w14:paraId="3E6F57CF" w14:textId="1B4D7E0A" w:rsidR="00AB3654" w:rsidRPr="00AC11CF" w:rsidRDefault="00AB3654" w:rsidP="00AB3654">
            <w:pPr>
              <w:rPr>
                <w:sz w:val="18"/>
                <w:szCs w:val="18"/>
                <w:lang w:val="en-US"/>
              </w:rPr>
            </w:pPr>
            <w:r>
              <w:rPr>
                <w:sz w:val="18"/>
                <w:szCs w:val="18"/>
              </w:rPr>
              <w:t>Tempestivo</w:t>
            </w:r>
          </w:p>
        </w:tc>
        <w:tc>
          <w:tcPr>
            <w:tcW w:w="3402" w:type="dxa"/>
          </w:tcPr>
          <w:p w14:paraId="5088632F" w14:textId="06E91596" w:rsidR="00AB3654" w:rsidRPr="00AC11CF" w:rsidRDefault="00AB3654" w:rsidP="00AB3654">
            <w:pPr>
              <w:rPr>
                <w:sz w:val="18"/>
                <w:szCs w:val="18"/>
                <w:lang w:val="en-US"/>
              </w:rPr>
            </w:pPr>
            <w:r w:rsidRPr="00EF3C2F">
              <w:rPr>
                <w:sz w:val="18"/>
                <w:szCs w:val="18"/>
              </w:rPr>
              <w:t>Art. 12, c. 1, d.lgs. n. 33/2013</w:t>
            </w:r>
          </w:p>
        </w:tc>
      </w:tr>
      <w:tr w:rsidR="00AB6259" w:rsidRPr="00AC11CF" w14:paraId="604A91CC" w14:textId="77777777" w:rsidTr="00CE0928">
        <w:tc>
          <w:tcPr>
            <w:tcW w:w="3964" w:type="dxa"/>
          </w:tcPr>
          <w:p w14:paraId="30A79813" w14:textId="31C8C958" w:rsidR="00AB6259" w:rsidRPr="00AC11CF" w:rsidRDefault="00AB6259" w:rsidP="00AB6259">
            <w:pPr>
              <w:rPr>
                <w:sz w:val="18"/>
                <w:szCs w:val="18"/>
                <w:lang w:val="en-US"/>
              </w:rPr>
            </w:pPr>
            <w:r w:rsidRPr="00D61553">
              <w:rPr>
                <w:sz w:val="18"/>
                <w:szCs w:val="18"/>
              </w:rPr>
              <w:t>Documenti di programmazione strategico-gestionale</w:t>
            </w:r>
            <w:r>
              <w:rPr>
                <w:sz w:val="18"/>
                <w:szCs w:val="18"/>
              </w:rPr>
              <w:t xml:space="preserve"> (Rif. </w:t>
            </w:r>
            <w:r w:rsidRPr="00AB6259">
              <w:rPr>
                <w:color w:val="2F5496" w:themeColor="accent1" w:themeShade="BF"/>
                <w:sz w:val="18"/>
                <w:szCs w:val="18"/>
                <w:u w:val="double"/>
              </w:rPr>
              <w:fldChar w:fldCharType="begin"/>
            </w:r>
            <w:r w:rsidRPr="00AB6259">
              <w:rPr>
                <w:color w:val="2F5496" w:themeColor="accent1" w:themeShade="BF"/>
                <w:sz w:val="18"/>
                <w:szCs w:val="18"/>
                <w:u w:val="double"/>
              </w:rPr>
              <w:instrText xml:space="preserve"> REF _Ref134543715 \h </w:instrText>
            </w:r>
            <w:r>
              <w:rPr>
                <w:color w:val="2F5496" w:themeColor="accent1" w:themeShade="BF"/>
                <w:sz w:val="18"/>
                <w:szCs w:val="18"/>
                <w:u w:val="double"/>
              </w:rPr>
              <w:instrText xml:space="preserve"> \* MERGEFORMAT </w:instrText>
            </w:r>
            <w:r w:rsidRPr="00AB6259">
              <w:rPr>
                <w:color w:val="2F5496" w:themeColor="accent1" w:themeShade="BF"/>
                <w:sz w:val="18"/>
                <w:szCs w:val="18"/>
                <w:u w:val="double"/>
              </w:rPr>
            </w:r>
            <w:r w:rsidRPr="00AB6259">
              <w:rPr>
                <w:color w:val="2F5496" w:themeColor="accent1" w:themeShade="BF"/>
                <w:sz w:val="18"/>
                <w:szCs w:val="18"/>
                <w:u w:val="double"/>
              </w:rPr>
              <w:fldChar w:fldCharType="separate"/>
            </w:r>
            <w:r w:rsidR="00247DA4" w:rsidRPr="00247DA4">
              <w:rPr>
                <w:color w:val="2F5496" w:themeColor="accent1" w:themeShade="BF"/>
                <w:sz w:val="18"/>
                <w:szCs w:val="18"/>
                <w:u w:val="double"/>
              </w:rPr>
              <w:t>Documenti di programmazione strategico-gestionale</w:t>
            </w:r>
            <w:r w:rsidRPr="00AB6259">
              <w:rPr>
                <w:color w:val="2F5496" w:themeColor="accent1" w:themeShade="BF"/>
                <w:sz w:val="18"/>
                <w:szCs w:val="18"/>
                <w:u w:val="double"/>
              </w:rPr>
              <w:fldChar w:fldCharType="end"/>
            </w:r>
            <w:r>
              <w:rPr>
                <w:sz w:val="18"/>
                <w:szCs w:val="18"/>
              </w:rPr>
              <w:t>)</w:t>
            </w:r>
          </w:p>
        </w:tc>
        <w:tc>
          <w:tcPr>
            <w:tcW w:w="2268" w:type="dxa"/>
          </w:tcPr>
          <w:p w14:paraId="2881DFF4" w14:textId="43ACE287" w:rsidR="00AB6259" w:rsidRPr="00AC11CF" w:rsidRDefault="00AB6259" w:rsidP="00AB6259">
            <w:pPr>
              <w:rPr>
                <w:sz w:val="18"/>
                <w:szCs w:val="18"/>
                <w:lang w:val="en-US"/>
              </w:rPr>
            </w:pPr>
            <w:r>
              <w:rPr>
                <w:sz w:val="18"/>
                <w:szCs w:val="18"/>
              </w:rPr>
              <w:t>Tempestivo</w:t>
            </w:r>
          </w:p>
        </w:tc>
        <w:tc>
          <w:tcPr>
            <w:tcW w:w="3402" w:type="dxa"/>
          </w:tcPr>
          <w:p w14:paraId="19795F52" w14:textId="5A7B30C1" w:rsidR="00AB6259" w:rsidRPr="00AC11CF" w:rsidRDefault="00AB6259" w:rsidP="00AB6259">
            <w:pPr>
              <w:rPr>
                <w:sz w:val="18"/>
                <w:szCs w:val="18"/>
                <w:lang w:val="en-US"/>
              </w:rPr>
            </w:pPr>
            <w:r w:rsidRPr="00EF3C2F">
              <w:rPr>
                <w:sz w:val="18"/>
                <w:szCs w:val="18"/>
              </w:rPr>
              <w:t>Art. 12, c. 1, d.lgs. n. 33/2013</w:t>
            </w:r>
          </w:p>
        </w:tc>
      </w:tr>
    </w:tbl>
    <w:p w14:paraId="294509BC" w14:textId="77777777" w:rsidR="00ED2DE9" w:rsidRPr="00185BAE" w:rsidRDefault="00ED2DE9" w:rsidP="00B74D42">
      <w:pPr>
        <w:pBdr>
          <w:bottom w:val="single" w:sz="6" w:space="1" w:color="auto"/>
        </w:pBdr>
      </w:pPr>
    </w:p>
    <w:p w14:paraId="7F639565" w14:textId="6858FEB2" w:rsidR="00F84672" w:rsidRPr="00185BAE" w:rsidRDefault="00F84672" w:rsidP="00B74D42">
      <w:pPr>
        <w:pBdr>
          <w:bottom w:val="single" w:sz="6" w:space="1" w:color="auto"/>
        </w:pBdr>
      </w:pPr>
    </w:p>
    <w:p w14:paraId="3B1FDC75" w14:textId="5E2091A7" w:rsidR="00B74D42" w:rsidRPr="00377F2D" w:rsidRDefault="00653155" w:rsidP="00377F2D">
      <w:pPr>
        <w:pStyle w:val="Titolo3"/>
        <w:numPr>
          <w:ilvl w:val="0"/>
          <w:numId w:val="0"/>
        </w:numPr>
        <w:ind w:left="720" w:hanging="720"/>
      </w:pPr>
      <w:bookmarkStart w:id="8" w:name="_Ref134538117"/>
      <w:r w:rsidRPr="00653155">
        <w:t>Riferimenti normativi su istituzione, organizzazione e attività</w:t>
      </w:r>
      <w:bookmarkEnd w:id="8"/>
    </w:p>
    <w:tbl>
      <w:tblPr>
        <w:tblW w:w="9680" w:type="dxa"/>
        <w:tblCellMar>
          <w:left w:w="70" w:type="dxa"/>
          <w:right w:w="70" w:type="dxa"/>
        </w:tblCellMar>
        <w:tblLook w:val="04A0" w:firstRow="1" w:lastRow="0" w:firstColumn="1" w:lastColumn="0" w:noHBand="0" w:noVBand="1"/>
      </w:tblPr>
      <w:tblGrid>
        <w:gridCol w:w="2263"/>
        <w:gridCol w:w="6379"/>
        <w:gridCol w:w="1038"/>
      </w:tblGrid>
      <w:tr w:rsidR="00377F2D" w:rsidRPr="005705FE" w14:paraId="2E35FA08" w14:textId="77777777" w:rsidTr="00270166">
        <w:trPr>
          <w:trHeight w:val="660"/>
        </w:trPr>
        <w:tc>
          <w:tcPr>
            <w:tcW w:w="9680" w:type="dxa"/>
            <w:gridSpan w:val="3"/>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hideMark/>
          </w:tcPr>
          <w:p w14:paraId="2B25E4D4" w14:textId="77777777" w:rsidR="00377F2D" w:rsidRPr="00820F83" w:rsidRDefault="00BB692E" w:rsidP="00270166">
            <w:pPr>
              <w:spacing w:after="0" w:line="240" w:lineRule="auto"/>
              <w:jc w:val="center"/>
              <w:rPr>
                <w:rFonts w:ascii="Titillium" w:eastAsia="Times New Roman" w:hAnsi="Titillium" w:cs="Calibri"/>
                <w:color w:val="FFFFFF" w:themeColor="background1"/>
                <w:sz w:val="18"/>
                <w:szCs w:val="18"/>
                <w:lang w:eastAsia="it-IT"/>
              </w:rPr>
            </w:pPr>
            <w:r w:rsidRPr="00820F83">
              <w:rPr>
                <w:rFonts w:ascii="Titillium" w:eastAsia="Times New Roman" w:hAnsi="Titillium" w:cs="Calibri"/>
                <w:color w:val="FFFFFF" w:themeColor="background1"/>
                <w:sz w:val="18"/>
                <w:szCs w:val="18"/>
                <w:lang w:eastAsia="it-IT"/>
              </w:rPr>
              <w:t>Riferimenti normativi con i relativi link alle norme di legge statale pubblicate nella banca dati "</w:t>
            </w:r>
            <w:proofErr w:type="spellStart"/>
            <w:r w:rsidRPr="00820F83">
              <w:rPr>
                <w:rFonts w:ascii="Titillium" w:eastAsia="Times New Roman" w:hAnsi="Titillium" w:cs="Calibri"/>
                <w:color w:val="FFFFFF" w:themeColor="background1"/>
                <w:sz w:val="18"/>
                <w:szCs w:val="18"/>
                <w:lang w:eastAsia="it-IT"/>
              </w:rPr>
              <w:t>Normattiva</w:t>
            </w:r>
            <w:proofErr w:type="spellEnd"/>
            <w:r w:rsidRPr="00820F83">
              <w:rPr>
                <w:rFonts w:ascii="Titillium" w:eastAsia="Times New Roman" w:hAnsi="Titillium" w:cs="Calibri"/>
                <w:color w:val="FFFFFF" w:themeColor="background1"/>
                <w:sz w:val="18"/>
                <w:szCs w:val="18"/>
                <w:lang w:eastAsia="it-IT"/>
              </w:rPr>
              <w:t>" che regolano l'istituzione, l'organizzazione e l'attività delle pubbliche amministrazioni/</w:t>
            </w:r>
            <w:r w:rsidR="0036022C" w:rsidRPr="00820F83">
              <w:rPr>
                <w:rFonts w:ascii="Titillium" w:eastAsia="Times New Roman" w:hAnsi="Titillium" w:cs="Calibri"/>
                <w:color w:val="FFFFFF" w:themeColor="background1"/>
                <w:sz w:val="18"/>
                <w:szCs w:val="18"/>
                <w:lang w:eastAsia="it-IT"/>
              </w:rPr>
              <w:t>società ed enti</w:t>
            </w:r>
          </w:p>
          <w:p w14:paraId="07ED1B1E" w14:textId="7662FC89" w:rsidR="002D6BA3" w:rsidRPr="002D6BA3" w:rsidRDefault="002D6BA3" w:rsidP="00270166">
            <w:pPr>
              <w:spacing w:after="0" w:line="240" w:lineRule="auto"/>
              <w:jc w:val="center"/>
              <w:rPr>
                <w:rFonts w:ascii="Titillium" w:eastAsia="Times New Roman" w:hAnsi="Titillium" w:cs="Calibri"/>
                <w:color w:val="FFFFFF" w:themeColor="background1"/>
                <w:u w:val="single"/>
                <w:lang w:eastAsia="it-IT"/>
              </w:rPr>
            </w:pPr>
            <w:r w:rsidRPr="00820F83">
              <w:rPr>
                <w:rFonts w:ascii="Titillium" w:eastAsia="Times New Roman" w:hAnsi="Titillium" w:cs="Calibri"/>
                <w:color w:val="FFFFFF" w:themeColor="background1"/>
                <w:sz w:val="18"/>
                <w:szCs w:val="18"/>
                <w:u w:val="single"/>
                <w:lang w:eastAsia="it-IT"/>
              </w:rPr>
              <w:t>da replicare per ogni riferimento normativo</w:t>
            </w:r>
          </w:p>
        </w:tc>
      </w:tr>
      <w:tr w:rsidR="00377F2D" w:rsidRPr="005705FE" w14:paraId="67669BE9" w14:textId="77777777" w:rsidTr="00DE2322">
        <w:trPr>
          <w:trHeight w:val="382"/>
        </w:trPr>
        <w:tc>
          <w:tcPr>
            <w:tcW w:w="2263" w:type="dxa"/>
            <w:tcBorders>
              <w:top w:val="single" w:sz="4" w:space="0" w:color="auto"/>
              <w:left w:val="single" w:sz="4" w:space="0" w:color="auto"/>
              <w:bottom w:val="single" w:sz="4" w:space="0" w:color="auto"/>
              <w:right w:val="single" w:sz="4" w:space="0" w:color="auto"/>
            </w:tcBorders>
            <w:shd w:val="clear" w:color="auto" w:fill="auto"/>
            <w:noWrap/>
            <w:hideMark/>
          </w:tcPr>
          <w:p w14:paraId="67C5DE38" w14:textId="7B2026FF" w:rsidR="00377F2D" w:rsidRPr="005705FE" w:rsidRDefault="005C4D05" w:rsidP="00270166">
            <w:pPr>
              <w:spacing w:after="0" w:line="240" w:lineRule="auto"/>
              <w:rPr>
                <w:rFonts w:ascii="Titillium" w:eastAsia="Times New Roman" w:hAnsi="Titillium" w:cs="Calibri"/>
                <w:color w:val="000000"/>
                <w:sz w:val="18"/>
                <w:szCs w:val="18"/>
                <w:lang w:eastAsia="it-IT"/>
              </w:rPr>
            </w:pPr>
            <w:r w:rsidRPr="005C4D05">
              <w:rPr>
                <w:rFonts w:ascii="Titillium" w:eastAsia="Times New Roman" w:hAnsi="Titillium" w:cs="Calibri"/>
                <w:color w:val="000000"/>
                <w:sz w:val="18"/>
                <w:szCs w:val="18"/>
                <w:lang w:eastAsia="it-IT"/>
              </w:rPr>
              <w:t>Riferiment</w:t>
            </w:r>
            <w:r>
              <w:rPr>
                <w:rFonts w:ascii="Titillium" w:eastAsia="Times New Roman" w:hAnsi="Titillium" w:cs="Calibri"/>
                <w:color w:val="000000"/>
                <w:sz w:val="18"/>
                <w:szCs w:val="18"/>
                <w:lang w:eastAsia="it-IT"/>
              </w:rPr>
              <w:t>o</w:t>
            </w:r>
            <w:r w:rsidRPr="005C4D05">
              <w:rPr>
                <w:rFonts w:ascii="Titillium" w:eastAsia="Times New Roman" w:hAnsi="Titillium" w:cs="Calibri"/>
                <w:color w:val="000000"/>
                <w:sz w:val="18"/>
                <w:szCs w:val="18"/>
                <w:lang w:eastAsia="it-IT"/>
              </w:rPr>
              <w:t xml:space="preserve"> normativ</w:t>
            </w:r>
            <w:r>
              <w:rPr>
                <w:rFonts w:ascii="Titillium" w:eastAsia="Times New Roman" w:hAnsi="Titillium" w:cs="Calibri"/>
                <w:color w:val="000000"/>
                <w:sz w:val="18"/>
                <w:szCs w:val="18"/>
                <w:lang w:eastAsia="it-IT"/>
              </w:rPr>
              <w:t>o</w:t>
            </w:r>
          </w:p>
        </w:tc>
        <w:tc>
          <w:tcPr>
            <w:tcW w:w="6379" w:type="dxa"/>
            <w:tcBorders>
              <w:top w:val="single" w:sz="4" w:space="0" w:color="auto"/>
              <w:left w:val="nil"/>
              <w:bottom w:val="single" w:sz="4" w:space="0" w:color="auto"/>
              <w:right w:val="single" w:sz="4" w:space="0" w:color="auto"/>
            </w:tcBorders>
            <w:shd w:val="clear" w:color="auto" w:fill="auto"/>
          </w:tcPr>
          <w:p w14:paraId="2CEAF7F7" w14:textId="560F864A" w:rsidR="00377F2D" w:rsidRPr="005705FE" w:rsidRDefault="00377F2D" w:rsidP="00270166">
            <w:pPr>
              <w:spacing w:after="0" w:line="240" w:lineRule="auto"/>
              <w:rPr>
                <w:rFonts w:ascii="Titillium" w:eastAsia="Times New Roman" w:hAnsi="Titillium" w:cs="Calibri"/>
                <w:color w:val="000000"/>
                <w:sz w:val="18"/>
                <w:szCs w:val="18"/>
                <w:lang w:eastAsia="it-IT"/>
              </w:rPr>
            </w:pPr>
          </w:p>
        </w:tc>
        <w:tc>
          <w:tcPr>
            <w:tcW w:w="1038" w:type="dxa"/>
            <w:tcBorders>
              <w:top w:val="single" w:sz="4" w:space="0" w:color="auto"/>
              <w:left w:val="nil"/>
              <w:bottom w:val="single" w:sz="4" w:space="0" w:color="auto"/>
              <w:right w:val="single" w:sz="4" w:space="0" w:color="auto"/>
            </w:tcBorders>
            <w:shd w:val="clear" w:color="auto" w:fill="auto"/>
            <w:noWrap/>
          </w:tcPr>
          <w:p w14:paraId="4D378E9B" w14:textId="77777777" w:rsidR="00377F2D" w:rsidRPr="005705FE" w:rsidRDefault="00377F2D" w:rsidP="00270166">
            <w:pPr>
              <w:spacing w:after="0" w:line="240" w:lineRule="auto"/>
              <w:jc w:val="center"/>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testo</w:t>
            </w:r>
          </w:p>
        </w:tc>
      </w:tr>
      <w:tr w:rsidR="00A4441B" w:rsidRPr="005705FE" w14:paraId="24E7FA4D" w14:textId="77777777" w:rsidTr="00DE2322">
        <w:trPr>
          <w:trHeight w:val="419"/>
        </w:trPr>
        <w:tc>
          <w:tcPr>
            <w:tcW w:w="2263" w:type="dxa"/>
            <w:tcBorders>
              <w:top w:val="single" w:sz="4" w:space="0" w:color="auto"/>
              <w:left w:val="single" w:sz="4" w:space="0" w:color="auto"/>
              <w:bottom w:val="single" w:sz="4" w:space="0" w:color="auto"/>
              <w:right w:val="single" w:sz="4" w:space="0" w:color="auto"/>
            </w:tcBorders>
            <w:shd w:val="clear" w:color="auto" w:fill="auto"/>
            <w:noWrap/>
          </w:tcPr>
          <w:p w14:paraId="624CFE20" w14:textId="4025A166" w:rsidR="00A4441B" w:rsidRDefault="006A6BDA" w:rsidP="00270166">
            <w:pPr>
              <w:spacing w:after="0" w:line="240" w:lineRule="auto"/>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Link</w:t>
            </w:r>
          </w:p>
        </w:tc>
        <w:tc>
          <w:tcPr>
            <w:tcW w:w="6379" w:type="dxa"/>
            <w:tcBorders>
              <w:top w:val="single" w:sz="4" w:space="0" w:color="auto"/>
              <w:left w:val="nil"/>
              <w:bottom w:val="single" w:sz="4" w:space="0" w:color="auto"/>
              <w:right w:val="single" w:sz="4" w:space="0" w:color="auto"/>
            </w:tcBorders>
            <w:shd w:val="clear" w:color="auto" w:fill="auto"/>
          </w:tcPr>
          <w:p w14:paraId="3EBDF92D" w14:textId="36483480" w:rsidR="00A4441B" w:rsidRDefault="00803A7B" w:rsidP="00270166">
            <w:pPr>
              <w:spacing w:after="0" w:line="240" w:lineRule="auto"/>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L</w:t>
            </w:r>
            <w:r w:rsidRPr="00803A7B">
              <w:rPr>
                <w:rFonts w:ascii="Titillium" w:eastAsia="Times New Roman" w:hAnsi="Titillium" w:cs="Calibri"/>
                <w:color w:val="000000"/>
                <w:sz w:val="18"/>
                <w:szCs w:val="18"/>
                <w:lang w:eastAsia="it-IT"/>
              </w:rPr>
              <w:t xml:space="preserve">ink </w:t>
            </w:r>
            <w:r w:rsidR="00F54D7F">
              <w:rPr>
                <w:rFonts w:ascii="Titillium" w:eastAsia="Times New Roman" w:hAnsi="Titillium" w:cs="Calibri"/>
                <w:color w:val="000000"/>
                <w:sz w:val="18"/>
                <w:szCs w:val="18"/>
                <w:lang w:eastAsia="it-IT"/>
              </w:rPr>
              <w:t xml:space="preserve">alla </w:t>
            </w:r>
            <w:r w:rsidR="00C366E8">
              <w:rPr>
                <w:rFonts w:ascii="Titillium" w:eastAsia="Times New Roman" w:hAnsi="Titillium" w:cs="Calibri"/>
                <w:color w:val="000000"/>
                <w:sz w:val="18"/>
                <w:szCs w:val="18"/>
                <w:lang w:eastAsia="it-IT"/>
              </w:rPr>
              <w:t xml:space="preserve">norma pubblicata nella </w:t>
            </w:r>
            <w:r w:rsidR="001F2E07">
              <w:rPr>
                <w:rFonts w:ascii="Titillium" w:eastAsia="Times New Roman" w:hAnsi="Titillium" w:cs="Calibri"/>
                <w:color w:val="000000"/>
                <w:sz w:val="18"/>
                <w:szCs w:val="18"/>
                <w:lang w:eastAsia="it-IT"/>
              </w:rPr>
              <w:t>banca dati</w:t>
            </w:r>
            <w:r w:rsidR="00C366E8">
              <w:rPr>
                <w:rFonts w:ascii="Titillium" w:eastAsia="Times New Roman" w:hAnsi="Titillium" w:cs="Calibri"/>
                <w:color w:val="000000"/>
                <w:sz w:val="18"/>
                <w:szCs w:val="18"/>
                <w:lang w:eastAsia="it-IT"/>
              </w:rPr>
              <w:t xml:space="preserve"> “</w:t>
            </w:r>
            <w:proofErr w:type="spellStart"/>
            <w:r w:rsidR="00C366E8" w:rsidRPr="006A6BDA">
              <w:rPr>
                <w:rFonts w:ascii="Titillium" w:eastAsia="Times New Roman" w:hAnsi="Titillium" w:cs="Calibri"/>
                <w:color w:val="000000"/>
                <w:sz w:val="18"/>
                <w:szCs w:val="18"/>
                <w:lang w:eastAsia="it-IT"/>
              </w:rPr>
              <w:t>Normattiva</w:t>
            </w:r>
            <w:proofErr w:type="spellEnd"/>
            <w:r w:rsidR="00C366E8">
              <w:rPr>
                <w:rFonts w:ascii="Titillium" w:eastAsia="Times New Roman" w:hAnsi="Titillium" w:cs="Calibri"/>
                <w:color w:val="000000"/>
                <w:sz w:val="18"/>
                <w:szCs w:val="18"/>
                <w:lang w:eastAsia="it-IT"/>
              </w:rPr>
              <w:t>”</w:t>
            </w:r>
          </w:p>
        </w:tc>
        <w:tc>
          <w:tcPr>
            <w:tcW w:w="1038" w:type="dxa"/>
            <w:tcBorders>
              <w:top w:val="single" w:sz="4" w:space="0" w:color="auto"/>
              <w:left w:val="nil"/>
              <w:bottom w:val="single" w:sz="4" w:space="0" w:color="auto"/>
              <w:right w:val="single" w:sz="4" w:space="0" w:color="auto"/>
            </w:tcBorders>
            <w:shd w:val="clear" w:color="auto" w:fill="auto"/>
            <w:noWrap/>
          </w:tcPr>
          <w:p w14:paraId="190D0E3D" w14:textId="5AF160D9" w:rsidR="00A4441B" w:rsidRDefault="00803A7B" w:rsidP="00270166">
            <w:pPr>
              <w:spacing w:after="0" w:line="240" w:lineRule="auto"/>
              <w:jc w:val="center"/>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URL</w:t>
            </w:r>
          </w:p>
        </w:tc>
      </w:tr>
    </w:tbl>
    <w:p w14:paraId="7BC5027D" w14:textId="77777777" w:rsidR="00377F2D" w:rsidRDefault="00377F2D" w:rsidP="00B74D42">
      <w:pPr>
        <w:pBdr>
          <w:bottom w:val="single" w:sz="6" w:space="1" w:color="auto"/>
        </w:pBdr>
      </w:pPr>
    </w:p>
    <w:p w14:paraId="3E9E3DEB" w14:textId="77777777" w:rsidR="001D434E" w:rsidRDefault="001D434E" w:rsidP="00B74D42">
      <w:pPr>
        <w:pBdr>
          <w:bottom w:val="single" w:sz="6" w:space="1" w:color="auto"/>
        </w:pBdr>
      </w:pPr>
    </w:p>
    <w:p w14:paraId="0DE147F3" w14:textId="12FEF025" w:rsidR="00E64497" w:rsidRPr="007C1E62" w:rsidRDefault="007C1E62" w:rsidP="001D434E">
      <w:pPr>
        <w:pStyle w:val="Titolo3"/>
        <w:numPr>
          <w:ilvl w:val="0"/>
          <w:numId w:val="0"/>
        </w:numPr>
        <w:ind w:left="720" w:hanging="720"/>
      </w:pPr>
      <w:bookmarkStart w:id="9" w:name="_Ref134539486"/>
      <w:r w:rsidRPr="007C1E62">
        <w:lastRenderedPageBreak/>
        <w:t>Atti generali</w:t>
      </w:r>
      <w:bookmarkEnd w:id="9"/>
    </w:p>
    <w:tbl>
      <w:tblPr>
        <w:tblW w:w="9680" w:type="dxa"/>
        <w:tblCellMar>
          <w:left w:w="70" w:type="dxa"/>
          <w:right w:w="70" w:type="dxa"/>
        </w:tblCellMar>
        <w:tblLook w:val="04A0" w:firstRow="1" w:lastRow="0" w:firstColumn="1" w:lastColumn="0" w:noHBand="0" w:noVBand="1"/>
      </w:tblPr>
      <w:tblGrid>
        <w:gridCol w:w="2263"/>
        <w:gridCol w:w="6379"/>
        <w:gridCol w:w="1038"/>
      </w:tblGrid>
      <w:tr w:rsidR="008B7F99" w:rsidRPr="005705FE" w14:paraId="644ECE83" w14:textId="77777777" w:rsidTr="00CE0928">
        <w:trPr>
          <w:trHeight w:val="660"/>
        </w:trPr>
        <w:tc>
          <w:tcPr>
            <w:tcW w:w="9680" w:type="dxa"/>
            <w:gridSpan w:val="3"/>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hideMark/>
          </w:tcPr>
          <w:p w14:paraId="0C0DF010" w14:textId="6E7E335C" w:rsidR="005619D9" w:rsidRPr="00CC1169" w:rsidRDefault="005619D9" w:rsidP="00CE0928">
            <w:pPr>
              <w:spacing w:after="0" w:line="240" w:lineRule="auto"/>
              <w:jc w:val="center"/>
              <w:rPr>
                <w:rFonts w:ascii="Titillium" w:eastAsia="Times New Roman" w:hAnsi="Titillium" w:cs="Calibri"/>
                <w:color w:val="FFFFFF" w:themeColor="background1"/>
                <w:sz w:val="18"/>
                <w:szCs w:val="18"/>
                <w:vertAlign w:val="superscript"/>
                <w:lang w:eastAsia="it-IT"/>
              </w:rPr>
            </w:pPr>
            <w:r w:rsidRPr="00820F83">
              <w:rPr>
                <w:rFonts w:ascii="Titillium" w:eastAsia="Times New Roman" w:hAnsi="Titillium" w:cs="Calibri"/>
                <w:color w:val="FFFFFF" w:themeColor="background1"/>
                <w:sz w:val="18"/>
                <w:szCs w:val="18"/>
                <w:lang w:eastAsia="it-IT"/>
              </w:rPr>
              <w:t>Atti che dispongono in generale sull'organizzazione, sulle funzioni, sugli obiettivi, sui procedimenti, ovvero nei quali si determina l'interpretazione di norme giuridiche che riguardano o dettano disposizioni per l'applicazione di esse</w:t>
            </w:r>
            <w:r w:rsidR="00CC1169">
              <w:rPr>
                <w:rStyle w:val="Rimandonotaapidipagina"/>
                <w:rFonts w:ascii="Titillium" w:eastAsia="Times New Roman" w:hAnsi="Titillium" w:cs="Calibri"/>
                <w:color w:val="FFFFFF" w:themeColor="background1"/>
                <w:sz w:val="18"/>
                <w:szCs w:val="18"/>
                <w:lang w:eastAsia="it-IT"/>
              </w:rPr>
              <w:footnoteReference w:id="1"/>
            </w:r>
          </w:p>
          <w:p w14:paraId="56E6837A" w14:textId="3BBA7835" w:rsidR="008B7F99" w:rsidRPr="005B12F8" w:rsidRDefault="008B7F99" w:rsidP="00CE0928">
            <w:pPr>
              <w:spacing w:after="0" w:line="240" w:lineRule="auto"/>
              <w:jc w:val="center"/>
              <w:rPr>
                <w:rFonts w:ascii="Titillium" w:eastAsia="Times New Roman" w:hAnsi="Titillium" w:cs="Calibri"/>
                <w:color w:val="FFFFFF" w:themeColor="background1"/>
                <w:sz w:val="18"/>
                <w:szCs w:val="18"/>
                <w:u w:val="single"/>
                <w:lang w:eastAsia="it-IT"/>
              </w:rPr>
            </w:pPr>
            <w:r w:rsidRPr="005B12F8">
              <w:rPr>
                <w:rFonts w:ascii="Titillium" w:eastAsia="Times New Roman" w:hAnsi="Titillium" w:cs="Calibri"/>
                <w:color w:val="FFFFFF" w:themeColor="background1"/>
                <w:sz w:val="18"/>
                <w:szCs w:val="18"/>
                <w:u w:val="single"/>
                <w:lang w:eastAsia="it-IT"/>
              </w:rPr>
              <w:t xml:space="preserve">da replicare per ogni </w:t>
            </w:r>
            <w:r w:rsidR="005B12F8" w:rsidRPr="005B12F8">
              <w:rPr>
                <w:rFonts w:ascii="Titillium" w:eastAsia="Times New Roman" w:hAnsi="Titillium" w:cs="Calibri"/>
                <w:color w:val="FFFFFF" w:themeColor="background1"/>
                <w:sz w:val="18"/>
                <w:szCs w:val="18"/>
                <w:u w:val="single"/>
                <w:lang w:eastAsia="it-IT"/>
              </w:rPr>
              <w:t>atto</w:t>
            </w:r>
            <w:r w:rsidR="00303430">
              <w:rPr>
                <w:rFonts w:ascii="Titillium" w:eastAsia="Times New Roman" w:hAnsi="Titillium" w:cs="Calibri"/>
                <w:color w:val="FFFFFF" w:themeColor="background1"/>
                <w:sz w:val="18"/>
                <w:szCs w:val="18"/>
                <w:u w:val="single"/>
                <w:lang w:eastAsia="it-IT"/>
              </w:rPr>
              <w:t xml:space="preserve"> da pubblicare</w:t>
            </w:r>
          </w:p>
        </w:tc>
      </w:tr>
      <w:tr w:rsidR="008B7F99" w:rsidRPr="005705FE" w14:paraId="23C8BC69" w14:textId="77777777" w:rsidTr="00CE0928">
        <w:trPr>
          <w:trHeight w:val="382"/>
        </w:trPr>
        <w:tc>
          <w:tcPr>
            <w:tcW w:w="2263" w:type="dxa"/>
            <w:tcBorders>
              <w:top w:val="single" w:sz="4" w:space="0" w:color="auto"/>
              <w:left w:val="single" w:sz="4" w:space="0" w:color="auto"/>
              <w:bottom w:val="single" w:sz="4" w:space="0" w:color="auto"/>
              <w:right w:val="single" w:sz="4" w:space="0" w:color="auto"/>
            </w:tcBorders>
            <w:shd w:val="clear" w:color="auto" w:fill="auto"/>
            <w:noWrap/>
            <w:hideMark/>
          </w:tcPr>
          <w:p w14:paraId="3E5566B5" w14:textId="081D9510" w:rsidR="008B7F99" w:rsidRPr="009A1511" w:rsidRDefault="004422B6" w:rsidP="00CE0928">
            <w:pPr>
              <w:spacing w:after="0" w:line="240" w:lineRule="auto"/>
              <w:rPr>
                <w:rFonts w:ascii="Titillium" w:eastAsia="Times New Roman" w:hAnsi="Titillium" w:cs="Calibri"/>
                <w:color w:val="000000"/>
                <w:sz w:val="18"/>
                <w:szCs w:val="18"/>
                <w:lang w:eastAsia="it-IT"/>
              </w:rPr>
            </w:pPr>
            <w:r w:rsidRPr="009A1511">
              <w:rPr>
                <w:rFonts w:ascii="Titillium" w:eastAsia="Times New Roman" w:hAnsi="Titillium" w:cs="Calibri"/>
                <w:color w:val="000000"/>
                <w:sz w:val="18"/>
                <w:szCs w:val="18"/>
                <w:lang w:eastAsia="it-IT"/>
              </w:rPr>
              <w:t>Tipo di atto</w:t>
            </w:r>
          </w:p>
        </w:tc>
        <w:tc>
          <w:tcPr>
            <w:tcW w:w="6379" w:type="dxa"/>
            <w:tcBorders>
              <w:top w:val="single" w:sz="4" w:space="0" w:color="auto"/>
              <w:left w:val="nil"/>
              <w:bottom w:val="single" w:sz="4" w:space="0" w:color="auto"/>
              <w:right w:val="single" w:sz="4" w:space="0" w:color="auto"/>
            </w:tcBorders>
            <w:shd w:val="clear" w:color="auto" w:fill="auto"/>
          </w:tcPr>
          <w:p w14:paraId="7F276897" w14:textId="2BF1A839" w:rsidR="000F5405" w:rsidRPr="009A1511" w:rsidRDefault="0011529B" w:rsidP="000D4F9B">
            <w:pPr>
              <w:pStyle w:val="Paragrafoelenco"/>
              <w:numPr>
                <w:ilvl w:val="0"/>
                <w:numId w:val="34"/>
              </w:numPr>
              <w:spacing w:after="0" w:line="240" w:lineRule="auto"/>
              <w:rPr>
                <w:rFonts w:ascii="Titillium" w:eastAsia="Times New Roman" w:hAnsi="Titillium" w:cs="Calibri"/>
                <w:color w:val="000000"/>
                <w:sz w:val="18"/>
                <w:szCs w:val="18"/>
                <w:lang w:eastAsia="it-IT"/>
              </w:rPr>
            </w:pPr>
            <w:r w:rsidRPr="009A1511">
              <w:rPr>
                <w:rFonts w:ascii="Titillium" w:eastAsia="Times New Roman" w:hAnsi="Titillium" w:cs="Calibri"/>
                <w:color w:val="000000"/>
                <w:sz w:val="18"/>
                <w:szCs w:val="18"/>
                <w:lang w:eastAsia="it-IT"/>
              </w:rPr>
              <w:t xml:space="preserve">Per </w:t>
            </w:r>
            <w:r w:rsidR="005E24EB" w:rsidRPr="009A1511">
              <w:rPr>
                <w:rFonts w:ascii="Titillium" w:eastAsia="Times New Roman" w:hAnsi="Titillium" w:cs="Calibri"/>
                <w:color w:val="000000"/>
                <w:sz w:val="18"/>
                <w:szCs w:val="18"/>
                <w:lang w:eastAsia="it-IT"/>
              </w:rPr>
              <w:t>Pubbliche Amministrazioni, Ordini e</w:t>
            </w:r>
            <w:r w:rsidR="000D4F9B" w:rsidRPr="009A1511">
              <w:rPr>
                <w:rFonts w:ascii="Titillium" w:eastAsia="Times New Roman" w:hAnsi="Titillium" w:cs="Calibri"/>
                <w:color w:val="000000"/>
                <w:sz w:val="18"/>
                <w:szCs w:val="18"/>
                <w:lang w:eastAsia="it-IT"/>
              </w:rPr>
              <w:t xml:space="preserve"> Collegi professionali</w:t>
            </w:r>
            <w:r w:rsidR="0001247F" w:rsidRPr="009A1511">
              <w:rPr>
                <w:rFonts w:ascii="Titillium" w:eastAsia="Times New Roman" w:hAnsi="Titillium" w:cs="Calibri"/>
                <w:color w:val="000000"/>
                <w:sz w:val="18"/>
                <w:szCs w:val="18"/>
                <w:lang w:eastAsia="it-IT"/>
              </w:rPr>
              <w:t xml:space="preserve"> nazionali</w:t>
            </w:r>
            <w:r w:rsidR="000D4F9B" w:rsidRPr="009A1511">
              <w:rPr>
                <w:rFonts w:ascii="Titillium" w:eastAsia="Times New Roman" w:hAnsi="Titillium" w:cs="Calibri"/>
                <w:color w:val="000000"/>
                <w:sz w:val="18"/>
                <w:szCs w:val="18"/>
                <w:lang w:eastAsia="it-IT"/>
              </w:rPr>
              <w:t>, i</w:t>
            </w:r>
            <w:r w:rsidR="00292C7E" w:rsidRPr="009A1511">
              <w:rPr>
                <w:rFonts w:ascii="Titillium" w:eastAsia="Times New Roman" w:hAnsi="Titillium" w:cs="Calibri"/>
                <w:color w:val="000000"/>
                <w:sz w:val="18"/>
                <w:szCs w:val="18"/>
                <w:lang w:eastAsia="it-IT"/>
              </w:rPr>
              <w:t xml:space="preserve">nserire </w:t>
            </w:r>
            <w:r w:rsidR="005B12F8" w:rsidRPr="009A1511">
              <w:rPr>
                <w:rFonts w:ascii="Titillium" w:eastAsia="Times New Roman" w:hAnsi="Titillium" w:cs="Calibri"/>
                <w:color w:val="000000"/>
                <w:sz w:val="18"/>
                <w:szCs w:val="18"/>
                <w:lang w:eastAsia="it-IT"/>
              </w:rPr>
              <w:t xml:space="preserve">un valore tra: </w:t>
            </w:r>
            <w:r w:rsidR="00CD01E9" w:rsidRPr="009A1511">
              <w:rPr>
                <w:rFonts w:ascii="Titillium" w:eastAsia="Times New Roman" w:hAnsi="Titillium" w:cs="Calibri"/>
                <w:color w:val="000000"/>
                <w:sz w:val="18"/>
                <w:szCs w:val="18"/>
                <w:lang w:eastAsia="it-IT"/>
              </w:rPr>
              <w:t>D</w:t>
            </w:r>
            <w:r w:rsidR="00A427AE" w:rsidRPr="009A1511">
              <w:rPr>
                <w:rFonts w:ascii="Titillium" w:eastAsia="Times New Roman" w:hAnsi="Titillium" w:cs="Calibri"/>
                <w:color w:val="000000"/>
                <w:sz w:val="18"/>
                <w:szCs w:val="18"/>
                <w:lang w:eastAsia="it-IT"/>
              </w:rPr>
              <w:t xml:space="preserve">irettiva, </w:t>
            </w:r>
            <w:r w:rsidR="00CD01E9" w:rsidRPr="009A1511">
              <w:rPr>
                <w:rFonts w:ascii="Titillium" w:eastAsia="Times New Roman" w:hAnsi="Titillium" w:cs="Calibri"/>
                <w:color w:val="000000"/>
                <w:sz w:val="18"/>
                <w:szCs w:val="18"/>
                <w:lang w:eastAsia="it-IT"/>
              </w:rPr>
              <w:t>C</w:t>
            </w:r>
            <w:r w:rsidR="00A427AE" w:rsidRPr="009A1511">
              <w:rPr>
                <w:rFonts w:ascii="Titillium" w:eastAsia="Times New Roman" w:hAnsi="Titillium" w:cs="Calibri"/>
                <w:color w:val="000000"/>
                <w:sz w:val="18"/>
                <w:szCs w:val="18"/>
                <w:lang w:eastAsia="it-IT"/>
              </w:rPr>
              <w:t xml:space="preserve">ircolare, </w:t>
            </w:r>
            <w:r w:rsidR="00CD01E9" w:rsidRPr="009A1511">
              <w:rPr>
                <w:rFonts w:ascii="Titillium" w:eastAsia="Times New Roman" w:hAnsi="Titillium" w:cs="Calibri"/>
                <w:color w:val="000000"/>
                <w:sz w:val="18"/>
                <w:szCs w:val="18"/>
                <w:lang w:eastAsia="it-IT"/>
              </w:rPr>
              <w:t>P</w:t>
            </w:r>
            <w:r w:rsidR="00A427AE" w:rsidRPr="009A1511">
              <w:rPr>
                <w:rFonts w:ascii="Titillium" w:eastAsia="Times New Roman" w:hAnsi="Titillium" w:cs="Calibri"/>
                <w:color w:val="000000"/>
                <w:sz w:val="18"/>
                <w:szCs w:val="18"/>
                <w:lang w:eastAsia="it-IT"/>
              </w:rPr>
              <w:t xml:space="preserve">rogramma, </w:t>
            </w:r>
            <w:r w:rsidR="00CD01E9" w:rsidRPr="009A1511">
              <w:rPr>
                <w:rFonts w:ascii="Titillium" w:eastAsia="Times New Roman" w:hAnsi="Titillium" w:cs="Calibri"/>
                <w:color w:val="000000"/>
                <w:sz w:val="18"/>
                <w:szCs w:val="18"/>
                <w:lang w:eastAsia="it-IT"/>
              </w:rPr>
              <w:t>I</w:t>
            </w:r>
            <w:r w:rsidR="00A427AE" w:rsidRPr="009A1511">
              <w:rPr>
                <w:rFonts w:ascii="Titillium" w:eastAsia="Times New Roman" w:hAnsi="Titillium" w:cs="Calibri"/>
                <w:color w:val="000000"/>
                <w:sz w:val="18"/>
                <w:szCs w:val="18"/>
                <w:lang w:eastAsia="it-IT"/>
              </w:rPr>
              <w:t>struzion</w:t>
            </w:r>
            <w:r w:rsidR="0084199F" w:rsidRPr="009A1511">
              <w:rPr>
                <w:rFonts w:ascii="Titillium" w:eastAsia="Times New Roman" w:hAnsi="Titillium" w:cs="Calibri"/>
                <w:color w:val="000000"/>
                <w:sz w:val="18"/>
                <w:szCs w:val="18"/>
                <w:lang w:eastAsia="it-IT"/>
              </w:rPr>
              <w:t>e</w:t>
            </w:r>
            <w:r w:rsidR="00A427AE" w:rsidRPr="009A1511">
              <w:rPr>
                <w:rFonts w:ascii="Titillium" w:eastAsia="Times New Roman" w:hAnsi="Titillium" w:cs="Calibri"/>
                <w:color w:val="000000"/>
                <w:sz w:val="18"/>
                <w:szCs w:val="18"/>
                <w:lang w:eastAsia="it-IT"/>
              </w:rPr>
              <w:t>,</w:t>
            </w:r>
            <w:r w:rsidR="00624D28">
              <w:rPr>
                <w:rFonts w:ascii="Titillium" w:eastAsia="Times New Roman" w:hAnsi="Titillium" w:cs="Calibri"/>
                <w:color w:val="000000"/>
                <w:sz w:val="18"/>
                <w:szCs w:val="18"/>
                <w:lang w:eastAsia="it-IT"/>
              </w:rPr>
              <w:t xml:space="preserve"> Decreto, Determinazione, </w:t>
            </w:r>
            <w:r w:rsidR="006D15AD">
              <w:rPr>
                <w:rFonts w:ascii="Titillium" w:eastAsia="Times New Roman" w:hAnsi="Titillium" w:cs="Calibri"/>
                <w:color w:val="000000"/>
                <w:sz w:val="18"/>
                <w:szCs w:val="18"/>
                <w:lang w:eastAsia="it-IT"/>
              </w:rPr>
              <w:t xml:space="preserve">Nota, Provvedimento, </w:t>
            </w:r>
            <w:r w:rsidR="007A5058" w:rsidRPr="009A1511">
              <w:rPr>
                <w:rFonts w:ascii="Titillium" w:eastAsia="Times New Roman" w:hAnsi="Titillium" w:cs="Calibri"/>
                <w:color w:val="000000"/>
                <w:sz w:val="18"/>
                <w:szCs w:val="18"/>
                <w:lang w:eastAsia="it-IT"/>
              </w:rPr>
              <w:t>A</w:t>
            </w:r>
            <w:r w:rsidR="00A427AE" w:rsidRPr="009A1511">
              <w:rPr>
                <w:rFonts w:ascii="Titillium" w:eastAsia="Times New Roman" w:hAnsi="Titillium" w:cs="Calibri"/>
                <w:color w:val="000000"/>
                <w:sz w:val="18"/>
                <w:szCs w:val="18"/>
                <w:lang w:eastAsia="it-IT"/>
              </w:rPr>
              <w:t>ltro*</w:t>
            </w:r>
          </w:p>
          <w:p w14:paraId="457788A8" w14:textId="03CACD0B" w:rsidR="000D4F9B" w:rsidRPr="009A1511" w:rsidRDefault="000D4F9B" w:rsidP="006A56CE">
            <w:pPr>
              <w:pStyle w:val="Paragrafoelenco"/>
              <w:numPr>
                <w:ilvl w:val="0"/>
                <w:numId w:val="34"/>
              </w:numPr>
              <w:spacing w:after="0" w:line="240" w:lineRule="auto"/>
              <w:rPr>
                <w:rFonts w:ascii="Titillium" w:eastAsia="Times New Roman" w:hAnsi="Titillium" w:cs="Calibri"/>
                <w:color w:val="000000"/>
                <w:sz w:val="18"/>
                <w:szCs w:val="18"/>
                <w:lang w:eastAsia="it-IT"/>
              </w:rPr>
            </w:pPr>
            <w:r w:rsidRPr="009A1511">
              <w:rPr>
                <w:rFonts w:ascii="Titillium" w:eastAsia="Times New Roman" w:hAnsi="Titillium" w:cs="Calibri"/>
                <w:color w:val="000000"/>
                <w:sz w:val="18"/>
                <w:szCs w:val="18"/>
                <w:lang w:eastAsia="it-IT"/>
              </w:rPr>
              <w:t>Per Società in controllo pubblico, Enti di diritto privato in controllo pubblico e</w:t>
            </w:r>
            <w:r w:rsidR="00A42EA0" w:rsidRPr="009A1511">
              <w:rPr>
                <w:rFonts w:ascii="Titillium" w:eastAsia="Times New Roman" w:hAnsi="Titillium" w:cs="Calibri"/>
                <w:color w:val="000000"/>
                <w:sz w:val="18"/>
                <w:szCs w:val="18"/>
                <w:lang w:eastAsia="it-IT"/>
              </w:rPr>
              <w:t>d</w:t>
            </w:r>
            <w:r w:rsidRPr="009A1511">
              <w:rPr>
                <w:rFonts w:ascii="Titillium" w:eastAsia="Times New Roman" w:hAnsi="Titillium" w:cs="Calibri"/>
                <w:color w:val="000000"/>
                <w:sz w:val="18"/>
                <w:szCs w:val="18"/>
                <w:lang w:eastAsia="it-IT"/>
              </w:rPr>
              <w:t xml:space="preserve"> Enti pubblici economici, inserire un valore tra: </w:t>
            </w:r>
            <w:r w:rsidR="0098552E" w:rsidRPr="009A1511">
              <w:rPr>
                <w:rFonts w:ascii="Titillium" w:eastAsia="Times New Roman" w:hAnsi="Titillium" w:cs="Calibri"/>
                <w:color w:val="000000"/>
                <w:sz w:val="18"/>
                <w:szCs w:val="18"/>
                <w:lang w:eastAsia="it-IT"/>
              </w:rPr>
              <w:t>D</w:t>
            </w:r>
            <w:r w:rsidRPr="009A1511">
              <w:rPr>
                <w:rFonts w:ascii="Titillium" w:eastAsia="Times New Roman" w:hAnsi="Titillium" w:cs="Calibri"/>
                <w:color w:val="000000"/>
                <w:sz w:val="18"/>
                <w:szCs w:val="18"/>
                <w:lang w:eastAsia="it-IT"/>
              </w:rPr>
              <w:t xml:space="preserve">irettiva, </w:t>
            </w:r>
            <w:r w:rsidR="0098552E" w:rsidRPr="009A1511">
              <w:rPr>
                <w:rFonts w:ascii="Titillium" w:eastAsia="Times New Roman" w:hAnsi="Titillium" w:cs="Calibri"/>
                <w:color w:val="000000"/>
                <w:sz w:val="18"/>
                <w:szCs w:val="18"/>
                <w:lang w:eastAsia="it-IT"/>
              </w:rPr>
              <w:t>A</w:t>
            </w:r>
            <w:r w:rsidRPr="009A1511">
              <w:rPr>
                <w:rFonts w:ascii="Titillium" w:eastAsia="Times New Roman" w:hAnsi="Titillium" w:cs="Calibri"/>
                <w:color w:val="000000"/>
                <w:sz w:val="18"/>
                <w:szCs w:val="18"/>
                <w:lang w:eastAsia="it-IT"/>
              </w:rPr>
              <w:t xml:space="preserve">tto di indirizzo, </w:t>
            </w:r>
            <w:r w:rsidR="0098552E" w:rsidRPr="009A1511">
              <w:rPr>
                <w:rFonts w:ascii="Titillium" w:eastAsia="Times New Roman" w:hAnsi="Titillium" w:cs="Calibri"/>
                <w:color w:val="000000"/>
                <w:sz w:val="18"/>
                <w:szCs w:val="18"/>
                <w:lang w:eastAsia="it-IT"/>
              </w:rPr>
              <w:t>C</w:t>
            </w:r>
            <w:r w:rsidRPr="009A1511">
              <w:rPr>
                <w:rFonts w:ascii="Titillium" w:eastAsia="Times New Roman" w:hAnsi="Titillium" w:cs="Calibri"/>
                <w:color w:val="000000"/>
                <w:sz w:val="18"/>
                <w:szCs w:val="18"/>
                <w:lang w:eastAsia="it-IT"/>
              </w:rPr>
              <w:t xml:space="preserve">ircolare, </w:t>
            </w:r>
            <w:r w:rsidR="0098552E" w:rsidRPr="009A1511">
              <w:rPr>
                <w:rFonts w:ascii="Titillium" w:eastAsia="Times New Roman" w:hAnsi="Titillium" w:cs="Calibri"/>
                <w:color w:val="000000"/>
                <w:sz w:val="18"/>
                <w:szCs w:val="18"/>
                <w:lang w:eastAsia="it-IT"/>
              </w:rPr>
              <w:t>P</w:t>
            </w:r>
            <w:r w:rsidRPr="009A1511">
              <w:rPr>
                <w:rFonts w:ascii="Titillium" w:eastAsia="Times New Roman" w:hAnsi="Titillium" w:cs="Calibri"/>
                <w:color w:val="000000"/>
                <w:sz w:val="18"/>
                <w:szCs w:val="18"/>
                <w:lang w:eastAsia="it-IT"/>
              </w:rPr>
              <w:t xml:space="preserve">rogramma, </w:t>
            </w:r>
            <w:r w:rsidR="0098552E" w:rsidRPr="009A1511">
              <w:rPr>
                <w:rFonts w:ascii="Titillium" w:eastAsia="Times New Roman" w:hAnsi="Titillium" w:cs="Calibri"/>
                <w:color w:val="000000"/>
                <w:sz w:val="18"/>
                <w:szCs w:val="18"/>
                <w:lang w:eastAsia="it-IT"/>
              </w:rPr>
              <w:t>I</w:t>
            </w:r>
            <w:r w:rsidRPr="009A1511">
              <w:rPr>
                <w:rFonts w:ascii="Titillium" w:eastAsia="Times New Roman" w:hAnsi="Titillium" w:cs="Calibri"/>
                <w:color w:val="000000"/>
                <w:sz w:val="18"/>
                <w:szCs w:val="18"/>
                <w:lang w:eastAsia="it-IT"/>
              </w:rPr>
              <w:t xml:space="preserve">struzione, </w:t>
            </w:r>
            <w:r w:rsidR="007A5058" w:rsidRPr="009A1511">
              <w:rPr>
                <w:rFonts w:ascii="Titillium" w:eastAsia="Times New Roman" w:hAnsi="Titillium" w:cs="Calibri"/>
                <w:color w:val="000000"/>
                <w:sz w:val="18"/>
                <w:szCs w:val="18"/>
                <w:lang w:eastAsia="it-IT"/>
              </w:rPr>
              <w:t>A</w:t>
            </w:r>
            <w:r w:rsidRPr="009A1511">
              <w:rPr>
                <w:rFonts w:ascii="Titillium" w:eastAsia="Times New Roman" w:hAnsi="Titillium" w:cs="Calibri"/>
                <w:color w:val="000000"/>
                <w:sz w:val="18"/>
                <w:szCs w:val="18"/>
                <w:lang w:eastAsia="it-IT"/>
              </w:rPr>
              <w:t>ltro**</w:t>
            </w:r>
            <w:r w:rsidR="005747B0" w:rsidRPr="009A1511">
              <w:rPr>
                <w:rFonts w:ascii="Titillium" w:eastAsia="Times New Roman" w:hAnsi="Titillium" w:cs="Calibri"/>
                <w:color w:val="000000"/>
                <w:sz w:val="18"/>
                <w:szCs w:val="18"/>
                <w:lang w:eastAsia="it-IT"/>
              </w:rPr>
              <w:t xml:space="preserve"> </w:t>
            </w:r>
          </w:p>
          <w:p w14:paraId="1628DCAA" w14:textId="77777777" w:rsidR="005747B0" w:rsidRPr="009A1511" w:rsidRDefault="005747B0" w:rsidP="005747B0">
            <w:pPr>
              <w:pStyle w:val="Paragrafoelenco"/>
              <w:spacing w:after="0" w:line="240" w:lineRule="auto"/>
              <w:ind w:left="360"/>
              <w:rPr>
                <w:rFonts w:ascii="Titillium" w:eastAsia="Times New Roman" w:hAnsi="Titillium" w:cs="Calibri"/>
                <w:color w:val="000000"/>
                <w:sz w:val="18"/>
                <w:szCs w:val="18"/>
                <w:lang w:eastAsia="it-IT"/>
              </w:rPr>
            </w:pPr>
          </w:p>
          <w:p w14:paraId="37ADAF2C" w14:textId="0DC444C1" w:rsidR="00273236" w:rsidRPr="009A1511" w:rsidRDefault="008B11FF" w:rsidP="00CE0928">
            <w:pPr>
              <w:spacing w:after="0" w:line="240" w:lineRule="auto"/>
              <w:rPr>
                <w:rFonts w:ascii="Titillium" w:eastAsia="Times New Roman" w:hAnsi="Titillium" w:cs="Calibri"/>
                <w:color w:val="000000"/>
                <w:sz w:val="18"/>
                <w:szCs w:val="18"/>
                <w:lang w:eastAsia="it-IT"/>
              </w:rPr>
            </w:pPr>
            <w:r w:rsidRPr="009A1511">
              <w:rPr>
                <w:rFonts w:ascii="Titillium" w:eastAsia="Times New Roman" w:hAnsi="Titillium" w:cs="Calibri"/>
                <w:color w:val="000000"/>
                <w:sz w:val="18"/>
                <w:szCs w:val="18"/>
                <w:lang w:eastAsia="it-IT"/>
              </w:rPr>
              <w:t>*per "altro" si intende ogni atto che dispone in generale sull'organizzazione, sulle funzioni, sugli obiettivi, sui procedimenti, ovvero nei quali si determina l'interpretazione di norme giuridiche che riguardano o dettano disposizioni per l'applicazione di esse</w:t>
            </w:r>
            <w:r w:rsidR="00273236">
              <w:rPr>
                <w:rFonts w:ascii="Titillium" w:eastAsia="Times New Roman" w:hAnsi="Titillium" w:cs="Calibri"/>
                <w:color w:val="000000"/>
                <w:sz w:val="18"/>
                <w:szCs w:val="18"/>
                <w:lang w:eastAsia="it-IT"/>
              </w:rPr>
              <w:t xml:space="preserve"> </w:t>
            </w:r>
          </w:p>
          <w:p w14:paraId="724FC134" w14:textId="77777777" w:rsidR="000D4F9B" w:rsidRPr="009A1511" w:rsidRDefault="000D4F9B" w:rsidP="00CE0928">
            <w:pPr>
              <w:spacing w:after="0" w:line="240" w:lineRule="auto"/>
              <w:rPr>
                <w:rFonts w:ascii="Titillium" w:eastAsia="Times New Roman" w:hAnsi="Titillium" w:cs="Calibri"/>
                <w:color w:val="000000"/>
                <w:sz w:val="18"/>
                <w:szCs w:val="18"/>
                <w:lang w:eastAsia="it-IT"/>
              </w:rPr>
            </w:pPr>
          </w:p>
          <w:p w14:paraId="6D5215E7" w14:textId="541D1539" w:rsidR="000D4F9B" w:rsidRPr="009A1511" w:rsidRDefault="000D4F9B" w:rsidP="00AD0D69">
            <w:pPr>
              <w:spacing w:after="0" w:line="240" w:lineRule="auto"/>
              <w:rPr>
                <w:rFonts w:ascii="Titillium" w:eastAsia="Times New Roman" w:hAnsi="Titillium" w:cs="Calibri"/>
                <w:color w:val="000000"/>
                <w:sz w:val="18"/>
                <w:szCs w:val="18"/>
                <w:lang w:eastAsia="it-IT"/>
              </w:rPr>
            </w:pPr>
            <w:r w:rsidRPr="009A1511">
              <w:rPr>
                <w:rFonts w:ascii="Titillium" w:eastAsia="Times New Roman" w:hAnsi="Titillium" w:cs="Calibri"/>
                <w:color w:val="000000"/>
                <w:sz w:val="18"/>
                <w:szCs w:val="18"/>
                <w:lang w:eastAsia="it-IT"/>
              </w:rPr>
              <w:t>**per "altro" si intende ogni atto, anche adottato dall'amministrazione controllante, che dispone in generale sulla organizzazione, sulle funzioni, sugli obiettivi, sui procedimenti delle società e degli enti (es. atto costitutivo, statuto, atti di indirizzo dell'amministrazione controllante etc</w:t>
            </w:r>
            <w:r w:rsidR="00AD0D69" w:rsidRPr="009A1511">
              <w:rPr>
                <w:rFonts w:ascii="Titillium" w:eastAsia="Times New Roman" w:hAnsi="Titillium" w:cs="Calibri"/>
                <w:color w:val="000000"/>
                <w:sz w:val="18"/>
                <w:szCs w:val="18"/>
                <w:lang w:eastAsia="it-IT"/>
              </w:rPr>
              <w:t>.)</w:t>
            </w:r>
          </w:p>
        </w:tc>
        <w:tc>
          <w:tcPr>
            <w:tcW w:w="1038" w:type="dxa"/>
            <w:tcBorders>
              <w:top w:val="single" w:sz="4" w:space="0" w:color="auto"/>
              <w:left w:val="nil"/>
              <w:bottom w:val="single" w:sz="4" w:space="0" w:color="auto"/>
              <w:right w:val="single" w:sz="4" w:space="0" w:color="auto"/>
            </w:tcBorders>
            <w:shd w:val="clear" w:color="auto" w:fill="auto"/>
            <w:noWrap/>
          </w:tcPr>
          <w:p w14:paraId="22BDA7A9" w14:textId="5C599AAB" w:rsidR="008B7F99" w:rsidRPr="00373D84" w:rsidRDefault="00DC649F" w:rsidP="00CE0928">
            <w:pPr>
              <w:spacing w:after="0" w:line="240" w:lineRule="auto"/>
              <w:jc w:val="center"/>
              <w:rPr>
                <w:rFonts w:ascii="Titillium" w:eastAsia="Times New Roman" w:hAnsi="Titillium" w:cs="Calibri"/>
                <w:sz w:val="18"/>
                <w:szCs w:val="18"/>
                <w:lang w:eastAsia="it-IT"/>
              </w:rPr>
            </w:pPr>
            <w:r>
              <w:rPr>
                <w:rFonts w:ascii="Titillium" w:eastAsia="Times New Roman" w:hAnsi="Titillium" w:cs="Calibri"/>
                <w:sz w:val="18"/>
                <w:szCs w:val="18"/>
                <w:lang w:eastAsia="it-IT"/>
              </w:rPr>
              <w:t>t</w:t>
            </w:r>
            <w:r w:rsidR="008B7F99" w:rsidRPr="00373D84">
              <w:rPr>
                <w:rFonts w:ascii="Titillium" w:eastAsia="Times New Roman" w:hAnsi="Titillium" w:cs="Calibri"/>
                <w:sz w:val="18"/>
                <w:szCs w:val="18"/>
                <w:lang w:eastAsia="it-IT"/>
              </w:rPr>
              <w:t>esto</w:t>
            </w:r>
          </w:p>
          <w:p w14:paraId="1EB64286" w14:textId="77777777" w:rsidR="00AD0D69" w:rsidRPr="00373D84" w:rsidRDefault="00AD0D69" w:rsidP="00DC649F">
            <w:pPr>
              <w:spacing w:after="0" w:line="240" w:lineRule="auto"/>
              <w:rPr>
                <w:rFonts w:ascii="Titillium" w:eastAsia="Times New Roman" w:hAnsi="Titillium" w:cs="Calibri"/>
                <w:sz w:val="18"/>
                <w:szCs w:val="18"/>
                <w:lang w:eastAsia="it-IT"/>
              </w:rPr>
            </w:pPr>
          </w:p>
          <w:p w14:paraId="011F2B32" w14:textId="02B8F43A" w:rsidR="00AD0D69" w:rsidRPr="00373D84" w:rsidRDefault="00AD0D69" w:rsidP="00CE0928">
            <w:pPr>
              <w:spacing w:after="0" w:line="240" w:lineRule="auto"/>
              <w:jc w:val="center"/>
              <w:rPr>
                <w:rFonts w:ascii="Titillium" w:eastAsia="Times New Roman" w:hAnsi="Titillium" w:cs="Calibri"/>
                <w:sz w:val="18"/>
                <w:szCs w:val="18"/>
                <w:lang w:eastAsia="it-IT"/>
              </w:rPr>
            </w:pPr>
          </w:p>
        </w:tc>
      </w:tr>
      <w:tr w:rsidR="00DC649F" w:rsidRPr="005705FE" w14:paraId="63BD61D9" w14:textId="77777777" w:rsidTr="00CE0928">
        <w:trPr>
          <w:trHeight w:val="382"/>
        </w:trPr>
        <w:tc>
          <w:tcPr>
            <w:tcW w:w="2263" w:type="dxa"/>
            <w:tcBorders>
              <w:top w:val="single" w:sz="4" w:space="0" w:color="auto"/>
              <w:left w:val="single" w:sz="4" w:space="0" w:color="auto"/>
              <w:bottom w:val="single" w:sz="4" w:space="0" w:color="auto"/>
              <w:right w:val="single" w:sz="4" w:space="0" w:color="auto"/>
            </w:tcBorders>
            <w:shd w:val="clear" w:color="auto" w:fill="auto"/>
            <w:noWrap/>
          </w:tcPr>
          <w:p w14:paraId="30C9B82C" w14:textId="79FD8194" w:rsidR="00DC649F" w:rsidRPr="009A1511" w:rsidRDefault="00DC649F" w:rsidP="00CE0928">
            <w:pPr>
              <w:spacing w:after="0" w:line="240" w:lineRule="auto"/>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Denominazione</w:t>
            </w:r>
          </w:p>
        </w:tc>
        <w:tc>
          <w:tcPr>
            <w:tcW w:w="6379" w:type="dxa"/>
            <w:tcBorders>
              <w:top w:val="single" w:sz="4" w:space="0" w:color="auto"/>
              <w:left w:val="nil"/>
              <w:bottom w:val="single" w:sz="4" w:space="0" w:color="auto"/>
              <w:right w:val="single" w:sz="4" w:space="0" w:color="auto"/>
            </w:tcBorders>
            <w:shd w:val="clear" w:color="auto" w:fill="auto"/>
          </w:tcPr>
          <w:p w14:paraId="45AB3F55" w14:textId="12A7D87C" w:rsidR="00DC649F" w:rsidRPr="00DC649F" w:rsidRDefault="00DC649F" w:rsidP="00DC649F">
            <w:pPr>
              <w:spacing w:after="0" w:line="240" w:lineRule="auto"/>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Denominazione dell’atto</w:t>
            </w:r>
          </w:p>
        </w:tc>
        <w:tc>
          <w:tcPr>
            <w:tcW w:w="1038" w:type="dxa"/>
            <w:tcBorders>
              <w:top w:val="single" w:sz="4" w:space="0" w:color="auto"/>
              <w:left w:val="nil"/>
              <w:bottom w:val="single" w:sz="4" w:space="0" w:color="auto"/>
              <w:right w:val="single" w:sz="4" w:space="0" w:color="auto"/>
            </w:tcBorders>
            <w:shd w:val="clear" w:color="auto" w:fill="auto"/>
            <w:noWrap/>
          </w:tcPr>
          <w:p w14:paraId="55A9876E" w14:textId="6BE9C860" w:rsidR="00DC649F" w:rsidRPr="00373D84" w:rsidRDefault="00DC649F" w:rsidP="00CE0928">
            <w:pPr>
              <w:spacing w:after="0" w:line="240" w:lineRule="auto"/>
              <w:jc w:val="center"/>
              <w:rPr>
                <w:rFonts w:ascii="Titillium" w:eastAsia="Times New Roman" w:hAnsi="Titillium" w:cs="Calibri"/>
                <w:sz w:val="18"/>
                <w:szCs w:val="18"/>
                <w:lang w:eastAsia="it-IT"/>
              </w:rPr>
            </w:pPr>
            <w:r>
              <w:rPr>
                <w:rFonts w:ascii="Titillium" w:eastAsia="Times New Roman" w:hAnsi="Titillium" w:cs="Calibri"/>
                <w:sz w:val="18"/>
                <w:szCs w:val="18"/>
                <w:lang w:eastAsia="it-IT"/>
              </w:rPr>
              <w:t>testo</w:t>
            </w:r>
          </w:p>
        </w:tc>
      </w:tr>
      <w:tr w:rsidR="00DC649F" w:rsidRPr="005705FE" w14:paraId="6BBE21B7" w14:textId="77777777" w:rsidTr="00CE0928">
        <w:trPr>
          <w:trHeight w:val="382"/>
        </w:trPr>
        <w:tc>
          <w:tcPr>
            <w:tcW w:w="2263" w:type="dxa"/>
            <w:tcBorders>
              <w:top w:val="single" w:sz="4" w:space="0" w:color="auto"/>
              <w:left w:val="single" w:sz="4" w:space="0" w:color="auto"/>
              <w:bottom w:val="single" w:sz="4" w:space="0" w:color="auto"/>
              <w:right w:val="single" w:sz="4" w:space="0" w:color="auto"/>
            </w:tcBorders>
            <w:shd w:val="clear" w:color="auto" w:fill="auto"/>
            <w:noWrap/>
          </w:tcPr>
          <w:p w14:paraId="62201049" w14:textId="59740810" w:rsidR="00DC649F" w:rsidRDefault="00DC649F" w:rsidP="00CE0928">
            <w:pPr>
              <w:spacing w:after="0" w:line="240" w:lineRule="auto"/>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Data</w:t>
            </w:r>
          </w:p>
        </w:tc>
        <w:tc>
          <w:tcPr>
            <w:tcW w:w="6379" w:type="dxa"/>
            <w:tcBorders>
              <w:top w:val="single" w:sz="4" w:space="0" w:color="auto"/>
              <w:left w:val="nil"/>
              <w:bottom w:val="single" w:sz="4" w:space="0" w:color="auto"/>
              <w:right w:val="single" w:sz="4" w:space="0" w:color="auto"/>
            </w:tcBorders>
            <w:shd w:val="clear" w:color="auto" w:fill="auto"/>
          </w:tcPr>
          <w:p w14:paraId="031DB3FD" w14:textId="61BA168B" w:rsidR="00DC649F" w:rsidRPr="00DC649F" w:rsidRDefault="00DC649F" w:rsidP="00DC649F">
            <w:pPr>
              <w:spacing w:after="0" w:line="240" w:lineRule="auto"/>
              <w:rPr>
                <w:rFonts w:ascii="Titillium" w:eastAsia="Times New Roman" w:hAnsi="Titillium" w:cs="Calibri"/>
                <w:color w:val="000000"/>
                <w:sz w:val="18"/>
                <w:szCs w:val="18"/>
                <w:lang w:eastAsia="it-IT"/>
              </w:rPr>
            </w:pPr>
            <w:r>
              <w:rPr>
                <w:rFonts w:ascii="Titillium" w:eastAsia="Times New Roman" w:hAnsi="Titillium" w:cs="Calibri"/>
                <w:sz w:val="18"/>
                <w:szCs w:val="18"/>
                <w:lang w:eastAsia="it-IT"/>
              </w:rPr>
              <w:t>Data in GG/MM/AAAA</w:t>
            </w:r>
          </w:p>
        </w:tc>
        <w:tc>
          <w:tcPr>
            <w:tcW w:w="1038" w:type="dxa"/>
            <w:tcBorders>
              <w:top w:val="single" w:sz="4" w:space="0" w:color="auto"/>
              <w:left w:val="nil"/>
              <w:bottom w:val="single" w:sz="4" w:space="0" w:color="auto"/>
              <w:right w:val="single" w:sz="4" w:space="0" w:color="auto"/>
            </w:tcBorders>
            <w:shd w:val="clear" w:color="auto" w:fill="auto"/>
            <w:noWrap/>
          </w:tcPr>
          <w:p w14:paraId="258EA0DE" w14:textId="4DCD3920" w:rsidR="00DC649F" w:rsidRDefault="00DC649F" w:rsidP="00CE0928">
            <w:pPr>
              <w:spacing w:after="0" w:line="240" w:lineRule="auto"/>
              <w:jc w:val="center"/>
              <w:rPr>
                <w:rFonts w:ascii="Titillium" w:eastAsia="Times New Roman" w:hAnsi="Titillium" w:cs="Calibri"/>
                <w:sz w:val="18"/>
                <w:szCs w:val="18"/>
                <w:lang w:eastAsia="it-IT"/>
              </w:rPr>
            </w:pPr>
            <w:r>
              <w:rPr>
                <w:rFonts w:ascii="Titillium" w:eastAsia="Times New Roman" w:hAnsi="Titillium" w:cs="Calibri"/>
                <w:sz w:val="18"/>
                <w:szCs w:val="18"/>
                <w:lang w:eastAsia="it-IT"/>
              </w:rPr>
              <w:t>data</w:t>
            </w:r>
          </w:p>
        </w:tc>
      </w:tr>
      <w:tr w:rsidR="008B7F99" w:rsidRPr="005705FE" w14:paraId="0B4F691E" w14:textId="77777777" w:rsidTr="00CE0928">
        <w:trPr>
          <w:trHeight w:val="419"/>
        </w:trPr>
        <w:tc>
          <w:tcPr>
            <w:tcW w:w="2263" w:type="dxa"/>
            <w:tcBorders>
              <w:top w:val="single" w:sz="4" w:space="0" w:color="auto"/>
              <w:left w:val="single" w:sz="4" w:space="0" w:color="auto"/>
              <w:bottom w:val="single" w:sz="4" w:space="0" w:color="auto"/>
              <w:right w:val="single" w:sz="4" w:space="0" w:color="auto"/>
            </w:tcBorders>
            <w:shd w:val="clear" w:color="auto" w:fill="auto"/>
            <w:noWrap/>
          </w:tcPr>
          <w:p w14:paraId="66F0D82B" w14:textId="77777777" w:rsidR="008B7F99" w:rsidRPr="009A1511" w:rsidRDefault="008B7F99" w:rsidP="00CE0928">
            <w:pPr>
              <w:spacing w:after="0" w:line="240" w:lineRule="auto"/>
              <w:rPr>
                <w:rFonts w:ascii="Titillium" w:eastAsia="Times New Roman" w:hAnsi="Titillium" w:cs="Calibri"/>
                <w:color w:val="000000"/>
                <w:sz w:val="18"/>
                <w:szCs w:val="18"/>
                <w:lang w:eastAsia="it-IT"/>
              </w:rPr>
            </w:pPr>
            <w:r w:rsidRPr="009A1511">
              <w:rPr>
                <w:rFonts w:ascii="Titillium" w:eastAsia="Times New Roman" w:hAnsi="Titillium" w:cs="Calibri"/>
                <w:color w:val="000000"/>
                <w:sz w:val="18"/>
                <w:szCs w:val="18"/>
                <w:lang w:eastAsia="it-IT"/>
              </w:rPr>
              <w:t>Link</w:t>
            </w:r>
          </w:p>
        </w:tc>
        <w:tc>
          <w:tcPr>
            <w:tcW w:w="6379" w:type="dxa"/>
            <w:tcBorders>
              <w:top w:val="single" w:sz="4" w:space="0" w:color="auto"/>
              <w:left w:val="nil"/>
              <w:bottom w:val="single" w:sz="4" w:space="0" w:color="auto"/>
              <w:right w:val="single" w:sz="4" w:space="0" w:color="auto"/>
            </w:tcBorders>
            <w:shd w:val="clear" w:color="auto" w:fill="auto"/>
          </w:tcPr>
          <w:p w14:paraId="40A1CEAA" w14:textId="41FDF9AF" w:rsidR="008B7F99" w:rsidRPr="009A1511" w:rsidRDefault="00AD0D69" w:rsidP="00784CE3">
            <w:pPr>
              <w:spacing w:after="0" w:line="240" w:lineRule="auto"/>
              <w:rPr>
                <w:rFonts w:ascii="Titillium" w:eastAsia="Times New Roman" w:hAnsi="Titillium" w:cs="Calibri"/>
                <w:sz w:val="18"/>
                <w:szCs w:val="18"/>
                <w:lang w:eastAsia="it-IT"/>
              </w:rPr>
            </w:pPr>
            <w:r w:rsidRPr="009A1511">
              <w:rPr>
                <w:rFonts w:ascii="Titillium" w:eastAsia="Times New Roman" w:hAnsi="Titillium" w:cs="Calibri"/>
                <w:sz w:val="18"/>
                <w:szCs w:val="18"/>
                <w:lang w:eastAsia="it-IT"/>
              </w:rPr>
              <w:t xml:space="preserve">LINK agli atti </w:t>
            </w:r>
            <w:r w:rsidR="00784CE3" w:rsidRPr="009A1511">
              <w:rPr>
                <w:rFonts w:ascii="Titillium" w:eastAsia="Times New Roman" w:hAnsi="Titillium" w:cs="Calibri"/>
                <w:sz w:val="18"/>
                <w:szCs w:val="18"/>
                <w:lang w:eastAsia="it-IT"/>
              </w:rPr>
              <w:t>su organizzazione, funzioni, obiettivi e procedimenti</w:t>
            </w:r>
            <w:r w:rsidR="00031B18" w:rsidRPr="009A1511">
              <w:rPr>
                <w:rFonts w:ascii="Titillium" w:eastAsia="Times New Roman" w:hAnsi="Titillium" w:cs="Calibri"/>
                <w:sz w:val="18"/>
                <w:szCs w:val="18"/>
                <w:lang w:eastAsia="it-IT"/>
              </w:rPr>
              <w:t xml:space="preserve"> nonché atti di natura interpretativa di norme giuridiche</w:t>
            </w:r>
          </w:p>
        </w:tc>
        <w:tc>
          <w:tcPr>
            <w:tcW w:w="1038" w:type="dxa"/>
            <w:tcBorders>
              <w:top w:val="single" w:sz="4" w:space="0" w:color="auto"/>
              <w:left w:val="nil"/>
              <w:bottom w:val="single" w:sz="4" w:space="0" w:color="auto"/>
              <w:right w:val="single" w:sz="4" w:space="0" w:color="auto"/>
            </w:tcBorders>
            <w:shd w:val="clear" w:color="auto" w:fill="auto"/>
            <w:noWrap/>
          </w:tcPr>
          <w:p w14:paraId="1A82143F" w14:textId="77777777" w:rsidR="008B7F99" w:rsidRDefault="008B7F99" w:rsidP="00CE0928">
            <w:pPr>
              <w:spacing w:after="0" w:line="240" w:lineRule="auto"/>
              <w:jc w:val="center"/>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URL</w:t>
            </w:r>
          </w:p>
        </w:tc>
      </w:tr>
    </w:tbl>
    <w:p w14:paraId="3D92AA02" w14:textId="77777777" w:rsidR="008B7F99" w:rsidRDefault="008B7F99" w:rsidP="00B74D42">
      <w:pPr>
        <w:pBdr>
          <w:bottom w:val="single" w:sz="6" w:space="1" w:color="auto"/>
        </w:pBdr>
      </w:pPr>
    </w:p>
    <w:p w14:paraId="2760F3F3" w14:textId="3200F16B" w:rsidR="00031B18" w:rsidRPr="00031B18" w:rsidRDefault="00800465" w:rsidP="00031B18">
      <w:pPr>
        <w:pStyle w:val="Titolo3"/>
        <w:numPr>
          <w:ilvl w:val="0"/>
          <w:numId w:val="0"/>
        </w:numPr>
        <w:ind w:left="720" w:hanging="720"/>
      </w:pPr>
      <w:bookmarkStart w:id="10" w:name="_Ref134541391"/>
      <w:bookmarkStart w:id="11" w:name="_Ref134694658"/>
      <w:r w:rsidRPr="00B51BD9">
        <w:t xml:space="preserve">Codice </w:t>
      </w:r>
      <w:bookmarkEnd w:id="10"/>
      <w:r w:rsidR="00031B18" w:rsidRPr="00B51BD9">
        <w:t>di comportamento e codice etico</w:t>
      </w:r>
      <w:bookmarkEnd w:id="11"/>
    </w:p>
    <w:tbl>
      <w:tblPr>
        <w:tblW w:w="9680" w:type="dxa"/>
        <w:tblCellMar>
          <w:left w:w="70" w:type="dxa"/>
          <w:right w:w="70" w:type="dxa"/>
        </w:tblCellMar>
        <w:tblLook w:val="04A0" w:firstRow="1" w:lastRow="0" w:firstColumn="1" w:lastColumn="0" w:noHBand="0" w:noVBand="1"/>
      </w:tblPr>
      <w:tblGrid>
        <w:gridCol w:w="2263"/>
        <w:gridCol w:w="6379"/>
        <w:gridCol w:w="1038"/>
      </w:tblGrid>
      <w:tr w:rsidR="0054130D" w:rsidRPr="005705FE" w14:paraId="11E75D8F" w14:textId="77777777" w:rsidTr="00CE0928">
        <w:trPr>
          <w:trHeight w:val="660"/>
        </w:trPr>
        <w:tc>
          <w:tcPr>
            <w:tcW w:w="9680" w:type="dxa"/>
            <w:gridSpan w:val="3"/>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hideMark/>
          </w:tcPr>
          <w:p w14:paraId="1A678F0B" w14:textId="0612AD40" w:rsidR="0054130D" w:rsidRPr="00FD4143" w:rsidRDefault="0077364E" w:rsidP="00FD4143">
            <w:pPr>
              <w:spacing w:after="0" w:line="240" w:lineRule="auto"/>
              <w:jc w:val="center"/>
              <w:rPr>
                <w:rFonts w:ascii="Titillium" w:eastAsia="Times New Roman" w:hAnsi="Titillium" w:cs="Calibri"/>
                <w:sz w:val="18"/>
                <w:szCs w:val="18"/>
                <w:lang w:eastAsia="it-IT"/>
              </w:rPr>
            </w:pPr>
            <w:r w:rsidRPr="009A1511">
              <w:rPr>
                <w:rFonts w:ascii="Titillium" w:eastAsia="Times New Roman" w:hAnsi="Titillium" w:cs="Calibri"/>
                <w:sz w:val="18"/>
                <w:szCs w:val="18"/>
                <w:lang w:eastAsia="it-IT"/>
              </w:rPr>
              <w:t xml:space="preserve">Codici di </w:t>
            </w:r>
            <w:r w:rsidR="00031B18" w:rsidRPr="009A1511">
              <w:rPr>
                <w:rFonts w:ascii="Titillium" w:eastAsia="Times New Roman" w:hAnsi="Titillium" w:cs="Calibri"/>
                <w:sz w:val="18"/>
                <w:szCs w:val="18"/>
                <w:lang w:eastAsia="it-IT"/>
              </w:rPr>
              <w:t>comportamento e codice etico</w:t>
            </w:r>
          </w:p>
        </w:tc>
      </w:tr>
      <w:tr w:rsidR="0054130D" w:rsidRPr="009A1511" w14:paraId="113BE156" w14:textId="77777777" w:rsidTr="00CE0928">
        <w:trPr>
          <w:trHeight w:val="419"/>
        </w:trPr>
        <w:tc>
          <w:tcPr>
            <w:tcW w:w="2263" w:type="dxa"/>
            <w:tcBorders>
              <w:top w:val="single" w:sz="4" w:space="0" w:color="auto"/>
              <w:left w:val="single" w:sz="4" w:space="0" w:color="auto"/>
              <w:bottom w:val="single" w:sz="4" w:space="0" w:color="auto"/>
              <w:right w:val="single" w:sz="4" w:space="0" w:color="auto"/>
            </w:tcBorders>
            <w:shd w:val="clear" w:color="auto" w:fill="auto"/>
            <w:noWrap/>
          </w:tcPr>
          <w:p w14:paraId="693E9D95" w14:textId="4F16FA70" w:rsidR="0054130D" w:rsidRPr="009A1511" w:rsidRDefault="00FD4143" w:rsidP="00CE0928">
            <w:pPr>
              <w:spacing w:after="0" w:line="240" w:lineRule="auto"/>
              <w:rPr>
                <w:rFonts w:ascii="Titillium" w:eastAsia="Times New Roman" w:hAnsi="Titillium" w:cs="Calibri"/>
                <w:sz w:val="18"/>
                <w:szCs w:val="18"/>
                <w:lang w:eastAsia="it-IT"/>
              </w:rPr>
            </w:pPr>
            <w:r>
              <w:rPr>
                <w:rFonts w:ascii="Titillium" w:eastAsia="Times New Roman" w:hAnsi="Titillium" w:cs="Calibri"/>
                <w:sz w:val="18"/>
                <w:szCs w:val="18"/>
                <w:lang w:eastAsia="it-IT"/>
              </w:rPr>
              <w:t>Estremi</w:t>
            </w:r>
          </w:p>
        </w:tc>
        <w:tc>
          <w:tcPr>
            <w:tcW w:w="6379" w:type="dxa"/>
            <w:tcBorders>
              <w:top w:val="single" w:sz="4" w:space="0" w:color="auto"/>
              <w:left w:val="nil"/>
              <w:bottom w:val="single" w:sz="4" w:space="0" w:color="auto"/>
              <w:right w:val="single" w:sz="4" w:space="0" w:color="auto"/>
            </w:tcBorders>
            <w:shd w:val="clear" w:color="auto" w:fill="auto"/>
          </w:tcPr>
          <w:p w14:paraId="2230437C" w14:textId="0643F282" w:rsidR="0054130D" w:rsidRPr="009A1511" w:rsidRDefault="00FD4143" w:rsidP="009A1511">
            <w:pPr>
              <w:spacing w:after="0" w:line="240" w:lineRule="auto"/>
              <w:rPr>
                <w:rFonts w:ascii="Titillium" w:eastAsia="Times New Roman" w:hAnsi="Titillium" w:cs="Calibri"/>
                <w:sz w:val="18"/>
                <w:szCs w:val="18"/>
                <w:lang w:eastAsia="it-IT"/>
              </w:rPr>
            </w:pPr>
            <w:r>
              <w:rPr>
                <w:rFonts w:ascii="Titillium" w:eastAsia="Times New Roman" w:hAnsi="Titillium" w:cs="Calibri"/>
                <w:sz w:val="18"/>
                <w:szCs w:val="18"/>
                <w:lang w:eastAsia="it-IT"/>
              </w:rPr>
              <w:t>Data</w:t>
            </w:r>
            <w:r w:rsidR="00504505">
              <w:rPr>
                <w:rFonts w:ascii="Titillium" w:eastAsia="Times New Roman" w:hAnsi="Titillium" w:cs="Calibri"/>
                <w:sz w:val="18"/>
                <w:szCs w:val="18"/>
                <w:lang w:eastAsia="it-IT"/>
              </w:rPr>
              <w:t xml:space="preserve"> in GG/MM/AAAA</w:t>
            </w:r>
          </w:p>
        </w:tc>
        <w:tc>
          <w:tcPr>
            <w:tcW w:w="1038" w:type="dxa"/>
            <w:tcBorders>
              <w:top w:val="single" w:sz="4" w:space="0" w:color="auto"/>
              <w:left w:val="nil"/>
              <w:bottom w:val="single" w:sz="4" w:space="0" w:color="auto"/>
              <w:right w:val="single" w:sz="4" w:space="0" w:color="auto"/>
            </w:tcBorders>
            <w:shd w:val="clear" w:color="auto" w:fill="auto"/>
            <w:noWrap/>
          </w:tcPr>
          <w:p w14:paraId="3099A42B" w14:textId="02BF5032" w:rsidR="0054130D" w:rsidRPr="009A1511" w:rsidRDefault="00FD4143" w:rsidP="00CE0928">
            <w:pPr>
              <w:spacing w:after="0" w:line="240" w:lineRule="auto"/>
              <w:jc w:val="center"/>
              <w:rPr>
                <w:rFonts w:ascii="Titillium" w:eastAsia="Times New Roman" w:hAnsi="Titillium" w:cs="Calibri"/>
                <w:sz w:val="18"/>
                <w:szCs w:val="18"/>
                <w:lang w:eastAsia="it-IT"/>
              </w:rPr>
            </w:pPr>
            <w:r>
              <w:rPr>
                <w:rFonts w:ascii="Titillium" w:eastAsia="Times New Roman" w:hAnsi="Titillium" w:cs="Calibri"/>
                <w:sz w:val="18"/>
                <w:szCs w:val="18"/>
                <w:lang w:eastAsia="it-IT"/>
              </w:rPr>
              <w:t>data</w:t>
            </w:r>
          </w:p>
        </w:tc>
      </w:tr>
      <w:tr w:rsidR="00FD4143" w:rsidRPr="009A1511" w14:paraId="0A4C6BAE" w14:textId="77777777" w:rsidTr="00CE0928">
        <w:trPr>
          <w:trHeight w:val="419"/>
        </w:trPr>
        <w:tc>
          <w:tcPr>
            <w:tcW w:w="2263" w:type="dxa"/>
            <w:tcBorders>
              <w:top w:val="single" w:sz="4" w:space="0" w:color="auto"/>
              <w:left w:val="single" w:sz="4" w:space="0" w:color="auto"/>
              <w:bottom w:val="single" w:sz="4" w:space="0" w:color="auto"/>
              <w:right w:val="single" w:sz="4" w:space="0" w:color="auto"/>
            </w:tcBorders>
            <w:shd w:val="clear" w:color="auto" w:fill="auto"/>
            <w:noWrap/>
          </w:tcPr>
          <w:p w14:paraId="3797B56A" w14:textId="2C9A99B8" w:rsidR="00FD4143" w:rsidRPr="009A1511" w:rsidRDefault="00FD4143" w:rsidP="00FD4143">
            <w:pPr>
              <w:spacing w:after="0" w:line="240" w:lineRule="auto"/>
              <w:rPr>
                <w:rFonts w:ascii="Titillium" w:eastAsia="Times New Roman" w:hAnsi="Titillium" w:cs="Calibri"/>
                <w:sz w:val="18"/>
                <w:szCs w:val="18"/>
                <w:lang w:eastAsia="it-IT"/>
              </w:rPr>
            </w:pPr>
            <w:r w:rsidRPr="009A1511">
              <w:rPr>
                <w:rFonts w:ascii="Titillium" w:eastAsia="Times New Roman" w:hAnsi="Titillium" w:cs="Calibri"/>
                <w:sz w:val="18"/>
                <w:szCs w:val="18"/>
                <w:lang w:eastAsia="it-IT"/>
              </w:rPr>
              <w:t>Link</w:t>
            </w:r>
          </w:p>
        </w:tc>
        <w:tc>
          <w:tcPr>
            <w:tcW w:w="6379" w:type="dxa"/>
            <w:tcBorders>
              <w:top w:val="single" w:sz="4" w:space="0" w:color="auto"/>
              <w:left w:val="nil"/>
              <w:bottom w:val="single" w:sz="4" w:space="0" w:color="auto"/>
              <w:right w:val="single" w:sz="4" w:space="0" w:color="auto"/>
            </w:tcBorders>
            <w:shd w:val="clear" w:color="auto" w:fill="auto"/>
          </w:tcPr>
          <w:p w14:paraId="521762AC" w14:textId="4207FAA4" w:rsidR="00FD4143" w:rsidRPr="009A1511" w:rsidRDefault="00FD4143" w:rsidP="00FD4143">
            <w:pPr>
              <w:spacing w:after="0" w:line="240" w:lineRule="auto"/>
              <w:rPr>
                <w:rFonts w:ascii="Titillium" w:eastAsia="Times New Roman" w:hAnsi="Titillium" w:cs="Calibri"/>
                <w:sz w:val="18"/>
                <w:szCs w:val="18"/>
                <w:lang w:eastAsia="it-IT"/>
              </w:rPr>
            </w:pPr>
            <w:r w:rsidRPr="009A1511">
              <w:rPr>
                <w:rFonts w:ascii="Titillium" w:eastAsia="Times New Roman" w:hAnsi="Titillium" w:cs="Calibri"/>
                <w:sz w:val="18"/>
                <w:szCs w:val="18"/>
                <w:lang w:eastAsia="it-IT"/>
              </w:rPr>
              <w:t xml:space="preserve">Link al documento </w:t>
            </w:r>
          </w:p>
        </w:tc>
        <w:tc>
          <w:tcPr>
            <w:tcW w:w="1038" w:type="dxa"/>
            <w:tcBorders>
              <w:top w:val="single" w:sz="4" w:space="0" w:color="auto"/>
              <w:left w:val="nil"/>
              <w:bottom w:val="single" w:sz="4" w:space="0" w:color="auto"/>
              <w:right w:val="single" w:sz="4" w:space="0" w:color="auto"/>
            </w:tcBorders>
            <w:shd w:val="clear" w:color="auto" w:fill="auto"/>
            <w:noWrap/>
          </w:tcPr>
          <w:p w14:paraId="66313F0B" w14:textId="47273467" w:rsidR="00FD4143" w:rsidRPr="009A1511" w:rsidRDefault="00FD4143" w:rsidP="00FD4143">
            <w:pPr>
              <w:spacing w:after="0" w:line="240" w:lineRule="auto"/>
              <w:jc w:val="center"/>
              <w:rPr>
                <w:rFonts w:ascii="Titillium" w:eastAsia="Times New Roman" w:hAnsi="Titillium" w:cs="Calibri"/>
                <w:sz w:val="18"/>
                <w:szCs w:val="18"/>
                <w:lang w:eastAsia="it-IT"/>
              </w:rPr>
            </w:pPr>
            <w:r w:rsidRPr="009A1511">
              <w:rPr>
                <w:rFonts w:ascii="Titillium" w:eastAsia="Times New Roman" w:hAnsi="Titillium" w:cs="Calibri"/>
                <w:sz w:val="18"/>
                <w:szCs w:val="18"/>
                <w:lang w:eastAsia="it-IT"/>
              </w:rPr>
              <w:t>URL</w:t>
            </w:r>
          </w:p>
        </w:tc>
      </w:tr>
    </w:tbl>
    <w:p w14:paraId="5E9284AB" w14:textId="53B33FC6" w:rsidR="00155A57" w:rsidRPr="009A1511" w:rsidRDefault="00155A57" w:rsidP="000370FC">
      <w:pPr>
        <w:pBdr>
          <w:bottom w:val="single" w:sz="6" w:space="1" w:color="auto"/>
        </w:pBdr>
      </w:pPr>
    </w:p>
    <w:p w14:paraId="7230DFA6" w14:textId="77777777" w:rsidR="00D92993" w:rsidRPr="009A1511" w:rsidRDefault="00D92993" w:rsidP="000370FC">
      <w:pPr>
        <w:pBdr>
          <w:bottom w:val="single" w:sz="6" w:space="1" w:color="auto"/>
        </w:pBdr>
      </w:pPr>
    </w:p>
    <w:p w14:paraId="2931AEF5" w14:textId="23C3E84E" w:rsidR="00BA3675" w:rsidRPr="002A02F6" w:rsidRDefault="00BA3675" w:rsidP="00BA3675">
      <w:pPr>
        <w:pStyle w:val="Titolo3"/>
        <w:numPr>
          <w:ilvl w:val="0"/>
          <w:numId w:val="0"/>
        </w:numPr>
        <w:ind w:left="720" w:hanging="720"/>
        <w:rPr>
          <w:color w:val="002060"/>
        </w:rPr>
      </w:pPr>
      <w:bookmarkStart w:id="12" w:name="_Ref134543715"/>
      <w:r w:rsidRPr="002A02F6">
        <w:rPr>
          <w:color w:val="002060"/>
        </w:rPr>
        <w:t>Documenti di programmazione strategico-gestionale</w:t>
      </w:r>
      <w:bookmarkEnd w:id="12"/>
    </w:p>
    <w:tbl>
      <w:tblPr>
        <w:tblW w:w="9680" w:type="dxa"/>
        <w:tblCellMar>
          <w:left w:w="70" w:type="dxa"/>
          <w:right w:w="70" w:type="dxa"/>
        </w:tblCellMar>
        <w:tblLook w:val="04A0" w:firstRow="1" w:lastRow="0" w:firstColumn="1" w:lastColumn="0" w:noHBand="0" w:noVBand="1"/>
      </w:tblPr>
      <w:tblGrid>
        <w:gridCol w:w="2263"/>
        <w:gridCol w:w="6379"/>
        <w:gridCol w:w="1038"/>
      </w:tblGrid>
      <w:tr w:rsidR="009A1511" w:rsidRPr="009A1511" w14:paraId="4D9141BD" w14:textId="77777777" w:rsidTr="00CE0928">
        <w:trPr>
          <w:trHeight w:val="660"/>
        </w:trPr>
        <w:tc>
          <w:tcPr>
            <w:tcW w:w="9680" w:type="dxa"/>
            <w:gridSpan w:val="3"/>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hideMark/>
          </w:tcPr>
          <w:p w14:paraId="0A349B90" w14:textId="77777777" w:rsidR="004D6D95" w:rsidRPr="009A1511" w:rsidRDefault="004D6D95" w:rsidP="00CE0928">
            <w:pPr>
              <w:spacing w:after="0" w:line="240" w:lineRule="auto"/>
              <w:jc w:val="center"/>
              <w:rPr>
                <w:rFonts w:ascii="Titillium" w:eastAsia="Times New Roman" w:hAnsi="Titillium" w:cs="Calibri"/>
                <w:sz w:val="18"/>
                <w:szCs w:val="18"/>
                <w:lang w:eastAsia="it-IT"/>
              </w:rPr>
            </w:pPr>
            <w:r w:rsidRPr="009A1511">
              <w:rPr>
                <w:rFonts w:ascii="Titillium" w:eastAsia="Times New Roman" w:hAnsi="Titillium" w:cs="Calibri"/>
                <w:sz w:val="18"/>
                <w:szCs w:val="18"/>
                <w:lang w:eastAsia="it-IT"/>
              </w:rPr>
              <w:t>Documenti di programmazione strategico-gestionale</w:t>
            </w:r>
          </w:p>
          <w:p w14:paraId="48ED2AD6" w14:textId="4DDE8998" w:rsidR="002D44ED" w:rsidRPr="009A1511" w:rsidRDefault="00F13869" w:rsidP="00F13869">
            <w:pPr>
              <w:spacing w:after="0" w:line="240" w:lineRule="auto"/>
              <w:jc w:val="center"/>
              <w:rPr>
                <w:rFonts w:ascii="Titillium" w:eastAsia="Times New Roman" w:hAnsi="Titillium" w:cs="Calibri"/>
                <w:sz w:val="18"/>
                <w:szCs w:val="18"/>
                <w:u w:val="single"/>
                <w:lang w:eastAsia="it-IT"/>
              </w:rPr>
            </w:pPr>
            <w:r>
              <w:rPr>
                <w:rFonts w:ascii="Titillium" w:eastAsia="Times New Roman" w:hAnsi="Titillium" w:cs="Calibri"/>
                <w:sz w:val="18"/>
                <w:szCs w:val="18"/>
                <w:u w:val="single"/>
                <w:lang w:eastAsia="it-IT"/>
              </w:rPr>
              <w:t>P</w:t>
            </w:r>
            <w:r w:rsidR="008F7FBF">
              <w:rPr>
                <w:rFonts w:ascii="Titillium" w:eastAsia="Times New Roman" w:hAnsi="Titillium" w:cs="Calibri"/>
                <w:sz w:val="18"/>
                <w:szCs w:val="18"/>
                <w:u w:val="single"/>
                <w:lang w:eastAsia="it-IT"/>
              </w:rPr>
              <w:t>N.B.: pe</w:t>
            </w:r>
            <w:r>
              <w:rPr>
                <w:rFonts w:ascii="Titillium" w:eastAsia="Times New Roman" w:hAnsi="Titillium" w:cs="Calibri"/>
                <w:sz w:val="18"/>
                <w:szCs w:val="18"/>
                <w:u w:val="single"/>
                <w:lang w:eastAsia="it-IT"/>
              </w:rPr>
              <w:t xml:space="preserve">r ogni documento vanno pubblicati i seguenti dati </w:t>
            </w:r>
          </w:p>
        </w:tc>
      </w:tr>
      <w:tr w:rsidR="009A1511" w:rsidRPr="009A1511" w14:paraId="4131CA30" w14:textId="77777777" w:rsidTr="00CE0928">
        <w:trPr>
          <w:trHeight w:val="382"/>
        </w:trPr>
        <w:tc>
          <w:tcPr>
            <w:tcW w:w="2263" w:type="dxa"/>
            <w:tcBorders>
              <w:top w:val="single" w:sz="4" w:space="0" w:color="auto"/>
              <w:left w:val="single" w:sz="4" w:space="0" w:color="auto"/>
              <w:bottom w:val="single" w:sz="4" w:space="0" w:color="auto"/>
              <w:right w:val="single" w:sz="4" w:space="0" w:color="auto"/>
            </w:tcBorders>
            <w:shd w:val="clear" w:color="auto" w:fill="auto"/>
            <w:noWrap/>
            <w:hideMark/>
          </w:tcPr>
          <w:p w14:paraId="5893BC03" w14:textId="77777777" w:rsidR="002D44ED" w:rsidRPr="009A1511" w:rsidRDefault="002D44ED" w:rsidP="00CE0928">
            <w:pPr>
              <w:spacing w:after="0" w:line="240" w:lineRule="auto"/>
              <w:rPr>
                <w:rFonts w:ascii="Titillium" w:eastAsia="Times New Roman" w:hAnsi="Titillium" w:cs="Calibri"/>
                <w:sz w:val="18"/>
                <w:szCs w:val="18"/>
                <w:lang w:eastAsia="it-IT"/>
              </w:rPr>
            </w:pPr>
            <w:r w:rsidRPr="009A1511">
              <w:rPr>
                <w:rFonts w:ascii="Titillium" w:eastAsia="Times New Roman" w:hAnsi="Titillium" w:cs="Calibri"/>
                <w:sz w:val="18"/>
                <w:szCs w:val="18"/>
                <w:lang w:eastAsia="it-IT"/>
              </w:rPr>
              <w:t>Tipo di atto</w:t>
            </w:r>
          </w:p>
        </w:tc>
        <w:tc>
          <w:tcPr>
            <w:tcW w:w="6379" w:type="dxa"/>
            <w:tcBorders>
              <w:top w:val="single" w:sz="4" w:space="0" w:color="auto"/>
              <w:left w:val="nil"/>
              <w:bottom w:val="single" w:sz="4" w:space="0" w:color="auto"/>
              <w:right w:val="single" w:sz="4" w:space="0" w:color="auto"/>
            </w:tcBorders>
            <w:shd w:val="clear" w:color="auto" w:fill="auto"/>
          </w:tcPr>
          <w:p w14:paraId="0AE299F2" w14:textId="0DAA227C" w:rsidR="002D44ED" w:rsidRPr="009A1511" w:rsidRDefault="005D1DB4" w:rsidP="00CC1169">
            <w:pPr>
              <w:spacing w:after="0" w:line="240" w:lineRule="auto"/>
              <w:rPr>
                <w:rFonts w:ascii="Titillium" w:eastAsia="Times New Roman" w:hAnsi="Titillium" w:cs="Calibri"/>
                <w:sz w:val="18"/>
                <w:szCs w:val="18"/>
                <w:lang w:eastAsia="it-IT"/>
              </w:rPr>
            </w:pPr>
            <w:r w:rsidRPr="009A1511">
              <w:rPr>
                <w:rFonts w:ascii="Titillium" w:eastAsia="Times New Roman" w:hAnsi="Titillium" w:cs="Calibri"/>
                <w:sz w:val="18"/>
                <w:szCs w:val="18"/>
                <w:lang w:eastAsia="it-IT"/>
              </w:rPr>
              <w:t>I</w:t>
            </w:r>
            <w:r w:rsidR="002D44ED" w:rsidRPr="009A1511">
              <w:rPr>
                <w:rFonts w:ascii="Titillium" w:eastAsia="Times New Roman" w:hAnsi="Titillium" w:cs="Calibri"/>
                <w:sz w:val="18"/>
                <w:szCs w:val="18"/>
                <w:lang w:eastAsia="it-IT"/>
              </w:rPr>
              <w:t xml:space="preserve">nserire un valore tra: </w:t>
            </w:r>
            <w:r w:rsidR="00833FB2" w:rsidRPr="009A1511">
              <w:rPr>
                <w:rFonts w:ascii="Titillium" w:eastAsia="Times New Roman" w:hAnsi="Titillium" w:cs="Calibri"/>
                <w:sz w:val="18"/>
                <w:szCs w:val="18"/>
                <w:lang w:eastAsia="it-IT"/>
              </w:rPr>
              <w:t>D</w:t>
            </w:r>
            <w:r w:rsidR="00542A80" w:rsidRPr="009A1511">
              <w:rPr>
                <w:rFonts w:ascii="Titillium" w:eastAsia="Times New Roman" w:hAnsi="Titillium" w:cs="Calibri"/>
                <w:sz w:val="18"/>
                <w:szCs w:val="18"/>
                <w:lang w:eastAsia="it-IT"/>
              </w:rPr>
              <w:t>irettiv</w:t>
            </w:r>
            <w:r w:rsidRPr="009A1511">
              <w:rPr>
                <w:rFonts w:ascii="Titillium" w:eastAsia="Times New Roman" w:hAnsi="Titillium" w:cs="Calibri"/>
                <w:sz w:val="18"/>
                <w:szCs w:val="18"/>
                <w:lang w:eastAsia="it-IT"/>
              </w:rPr>
              <w:t>a</w:t>
            </w:r>
            <w:r w:rsidR="00542A80" w:rsidRPr="009A1511">
              <w:rPr>
                <w:rFonts w:ascii="Titillium" w:eastAsia="Times New Roman" w:hAnsi="Titillium" w:cs="Calibri"/>
                <w:sz w:val="18"/>
                <w:szCs w:val="18"/>
                <w:lang w:eastAsia="it-IT"/>
              </w:rPr>
              <w:t xml:space="preserve">, </w:t>
            </w:r>
            <w:r w:rsidR="00833FB2" w:rsidRPr="009A1511">
              <w:rPr>
                <w:rFonts w:ascii="Titillium" w:eastAsia="Times New Roman" w:hAnsi="Titillium" w:cs="Calibri"/>
                <w:sz w:val="18"/>
                <w:szCs w:val="18"/>
                <w:lang w:eastAsia="it-IT"/>
              </w:rPr>
              <w:t>D</w:t>
            </w:r>
            <w:r w:rsidR="00542A80" w:rsidRPr="009A1511">
              <w:rPr>
                <w:rFonts w:ascii="Titillium" w:eastAsia="Times New Roman" w:hAnsi="Titillium" w:cs="Calibri"/>
                <w:sz w:val="18"/>
                <w:szCs w:val="18"/>
                <w:lang w:eastAsia="it-IT"/>
              </w:rPr>
              <w:t xml:space="preserve">ocumento di programmazione, </w:t>
            </w:r>
            <w:r w:rsidR="00833FB2" w:rsidRPr="009A1511">
              <w:rPr>
                <w:rFonts w:ascii="Titillium" w:eastAsia="Times New Roman" w:hAnsi="Titillium" w:cs="Calibri"/>
                <w:sz w:val="18"/>
                <w:szCs w:val="18"/>
                <w:lang w:eastAsia="it-IT"/>
              </w:rPr>
              <w:t>O</w:t>
            </w:r>
            <w:r w:rsidR="00542A80" w:rsidRPr="009A1511">
              <w:rPr>
                <w:rFonts w:ascii="Titillium" w:eastAsia="Times New Roman" w:hAnsi="Titillium" w:cs="Calibri"/>
                <w:sz w:val="18"/>
                <w:szCs w:val="18"/>
                <w:lang w:eastAsia="it-IT"/>
              </w:rPr>
              <w:t>biettiv</w:t>
            </w:r>
            <w:r w:rsidR="00FC2C90" w:rsidRPr="009A1511">
              <w:rPr>
                <w:rFonts w:ascii="Titillium" w:eastAsia="Times New Roman" w:hAnsi="Titillium" w:cs="Calibri"/>
                <w:sz w:val="18"/>
                <w:szCs w:val="18"/>
                <w:lang w:eastAsia="it-IT"/>
              </w:rPr>
              <w:t>o</w:t>
            </w:r>
            <w:r w:rsidR="00542A80" w:rsidRPr="009A1511">
              <w:rPr>
                <w:rFonts w:ascii="Titillium" w:eastAsia="Times New Roman" w:hAnsi="Titillium" w:cs="Calibri"/>
                <w:sz w:val="18"/>
                <w:szCs w:val="18"/>
                <w:lang w:eastAsia="it-IT"/>
              </w:rPr>
              <w:t xml:space="preserve"> strategic</w:t>
            </w:r>
            <w:r w:rsidR="00833FB2" w:rsidRPr="009A1511">
              <w:rPr>
                <w:rFonts w:ascii="Titillium" w:eastAsia="Times New Roman" w:hAnsi="Titillium" w:cs="Calibri"/>
                <w:sz w:val="18"/>
                <w:szCs w:val="18"/>
                <w:lang w:eastAsia="it-IT"/>
              </w:rPr>
              <w:t>o</w:t>
            </w:r>
            <w:r w:rsidR="00542A80" w:rsidRPr="009A1511">
              <w:rPr>
                <w:rFonts w:ascii="Titillium" w:eastAsia="Times New Roman" w:hAnsi="Titillium" w:cs="Calibri"/>
                <w:sz w:val="18"/>
                <w:szCs w:val="18"/>
                <w:lang w:eastAsia="it-IT"/>
              </w:rPr>
              <w:t xml:space="preserve"> </w:t>
            </w:r>
          </w:p>
        </w:tc>
        <w:tc>
          <w:tcPr>
            <w:tcW w:w="1038" w:type="dxa"/>
            <w:tcBorders>
              <w:top w:val="single" w:sz="4" w:space="0" w:color="auto"/>
              <w:left w:val="nil"/>
              <w:bottom w:val="single" w:sz="4" w:space="0" w:color="auto"/>
              <w:right w:val="single" w:sz="4" w:space="0" w:color="auto"/>
            </w:tcBorders>
            <w:shd w:val="clear" w:color="auto" w:fill="auto"/>
            <w:noWrap/>
          </w:tcPr>
          <w:p w14:paraId="32389ED3" w14:textId="77777777" w:rsidR="002D44ED" w:rsidRPr="009A1511" w:rsidRDefault="002D44ED" w:rsidP="00CE0928">
            <w:pPr>
              <w:spacing w:after="0" w:line="240" w:lineRule="auto"/>
              <w:jc w:val="center"/>
              <w:rPr>
                <w:rFonts w:ascii="Titillium" w:eastAsia="Times New Roman" w:hAnsi="Titillium" w:cs="Calibri"/>
                <w:sz w:val="18"/>
                <w:szCs w:val="18"/>
                <w:lang w:eastAsia="it-IT"/>
              </w:rPr>
            </w:pPr>
            <w:r w:rsidRPr="009A1511">
              <w:rPr>
                <w:rFonts w:ascii="Titillium" w:eastAsia="Times New Roman" w:hAnsi="Titillium" w:cs="Calibri"/>
                <w:sz w:val="18"/>
                <w:szCs w:val="18"/>
                <w:lang w:eastAsia="it-IT"/>
              </w:rPr>
              <w:t>testo</w:t>
            </w:r>
          </w:p>
        </w:tc>
      </w:tr>
      <w:tr w:rsidR="00DC649F" w:rsidRPr="009A1511" w14:paraId="596B298C" w14:textId="77777777" w:rsidTr="00CE0928">
        <w:trPr>
          <w:trHeight w:val="382"/>
        </w:trPr>
        <w:tc>
          <w:tcPr>
            <w:tcW w:w="2263" w:type="dxa"/>
            <w:tcBorders>
              <w:top w:val="single" w:sz="4" w:space="0" w:color="auto"/>
              <w:left w:val="single" w:sz="4" w:space="0" w:color="auto"/>
              <w:bottom w:val="single" w:sz="4" w:space="0" w:color="auto"/>
              <w:right w:val="single" w:sz="4" w:space="0" w:color="auto"/>
            </w:tcBorders>
            <w:shd w:val="clear" w:color="auto" w:fill="auto"/>
            <w:noWrap/>
          </w:tcPr>
          <w:p w14:paraId="546D78CC" w14:textId="1358C884" w:rsidR="00DC649F" w:rsidRPr="009A1511" w:rsidRDefault="00DC649F" w:rsidP="00DC649F">
            <w:pPr>
              <w:spacing w:after="0" w:line="240" w:lineRule="auto"/>
              <w:rPr>
                <w:rFonts w:ascii="Titillium" w:eastAsia="Times New Roman" w:hAnsi="Titillium" w:cs="Calibri"/>
                <w:sz w:val="18"/>
                <w:szCs w:val="18"/>
                <w:lang w:eastAsia="it-IT"/>
              </w:rPr>
            </w:pPr>
            <w:r>
              <w:rPr>
                <w:rFonts w:ascii="Titillium" w:eastAsia="Times New Roman" w:hAnsi="Titillium" w:cs="Calibri"/>
                <w:color w:val="000000"/>
                <w:sz w:val="18"/>
                <w:szCs w:val="18"/>
                <w:lang w:eastAsia="it-IT"/>
              </w:rPr>
              <w:t>Denominazione</w:t>
            </w:r>
          </w:p>
        </w:tc>
        <w:tc>
          <w:tcPr>
            <w:tcW w:w="6379" w:type="dxa"/>
            <w:tcBorders>
              <w:top w:val="single" w:sz="4" w:space="0" w:color="auto"/>
              <w:left w:val="nil"/>
              <w:bottom w:val="single" w:sz="4" w:space="0" w:color="auto"/>
              <w:right w:val="single" w:sz="4" w:space="0" w:color="auto"/>
            </w:tcBorders>
            <w:shd w:val="clear" w:color="auto" w:fill="auto"/>
          </w:tcPr>
          <w:p w14:paraId="06C011BD" w14:textId="50113C14" w:rsidR="00DC649F" w:rsidRPr="009A1511" w:rsidRDefault="00DC649F" w:rsidP="00DC649F">
            <w:pPr>
              <w:spacing w:after="0" w:line="240" w:lineRule="auto"/>
              <w:rPr>
                <w:rFonts w:ascii="Titillium" w:eastAsia="Times New Roman" w:hAnsi="Titillium" w:cs="Calibri"/>
                <w:sz w:val="18"/>
                <w:szCs w:val="18"/>
                <w:lang w:eastAsia="it-IT"/>
              </w:rPr>
            </w:pPr>
            <w:r>
              <w:rPr>
                <w:rFonts w:ascii="Titillium" w:eastAsia="Times New Roman" w:hAnsi="Titillium" w:cs="Calibri"/>
                <w:color w:val="000000"/>
                <w:sz w:val="18"/>
                <w:szCs w:val="18"/>
                <w:lang w:eastAsia="it-IT"/>
              </w:rPr>
              <w:t>Denominazione dell’atto</w:t>
            </w:r>
          </w:p>
        </w:tc>
        <w:tc>
          <w:tcPr>
            <w:tcW w:w="1038" w:type="dxa"/>
            <w:tcBorders>
              <w:top w:val="single" w:sz="4" w:space="0" w:color="auto"/>
              <w:left w:val="nil"/>
              <w:bottom w:val="single" w:sz="4" w:space="0" w:color="auto"/>
              <w:right w:val="single" w:sz="4" w:space="0" w:color="auto"/>
            </w:tcBorders>
            <w:shd w:val="clear" w:color="auto" w:fill="auto"/>
            <w:noWrap/>
          </w:tcPr>
          <w:p w14:paraId="11753B28" w14:textId="403ABA16" w:rsidR="00DC649F" w:rsidRPr="009A1511" w:rsidRDefault="00DC649F" w:rsidP="00DC649F">
            <w:pPr>
              <w:spacing w:after="0" w:line="240" w:lineRule="auto"/>
              <w:jc w:val="center"/>
              <w:rPr>
                <w:rFonts w:ascii="Titillium" w:eastAsia="Times New Roman" w:hAnsi="Titillium" w:cs="Calibri"/>
                <w:sz w:val="18"/>
                <w:szCs w:val="18"/>
                <w:lang w:eastAsia="it-IT"/>
              </w:rPr>
            </w:pPr>
            <w:r>
              <w:rPr>
                <w:rFonts w:ascii="Titillium" w:eastAsia="Times New Roman" w:hAnsi="Titillium" w:cs="Calibri"/>
                <w:sz w:val="18"/>
                <w:szCs w:val="18"/>
                <w:lang w:eastAsia="it-IT"/>
              </w:rPr>
              <w:t>testo</w:t>
            </w:r>
          </w:p>
        </w:tc>
      </w:tr>
      <w:tr w:rsidR="00DC649F" w:rsidRPr="009A1511" w14:paraId="0588391F" w14:textId="77777777" w:rsidTr="00CE0928">
        <w:trPr>
          <w:trHeight w:val="382"/>
        </w:trPr>
        <w:tc>
          <w:tcPr>
            <w:tcW w:w="2263" w:type="dxa"/>
            <w:tcBorders>
              <w:top w:val="single" w:sz="4" w:space="0" w:color="auto"/>
              <w:left w:val="single" w:sz="4" w:space="0" w:color="auto"/>
              <w:bottom w:val="single" w:sz="4" w:space="0" w:color="auto"/>
              <w:right w:val="single" w:sz="4" w:space="0" w:color="auto"/>
            </w:tcBorders>
            <w:shd w:val="clear" w:color="auto" w:fill="auto"/>
            <w:noWrap/>
          </w:tcPr>
          <w:p w14:paraId="7FF4D743" w14:textId="2801AA45" w:rsidR="00DC649F" w:rsidRPr="009A1511" w:rsidRDefault="00DC649F" w:rsidP="00DC649F">
            <w:pPr>
              <w:spacing w:after="0" w:line="240" w:lineRule="auto"/>
              <w:rPr>
                <w:rFonts w:ascii="Titillium" w:eastAsia="Times New Roman" w:hAnsi="Titillium" w:cs="Calibri"/>
                <w:sz w:val="18"/>
                <w:szCs w:val="18"/>
                <w:lang w:eastAsia="it-IT"/>
              </w:rPr>
            </w:pPr>
            <w:r>
              <w:rPr>
                <w:rFonts w:ascii="Titillium" w:eastAsia="Times New Roman" w:hAnsi="Titillium" w:cs="Calibri"/>
                <w:color w:val="000000"/>
                <w:sz w:val="18"/>
                <w:szCs w:val="18"/>
                <w:lang w:eastAsia="it-IT"/>
              </w:rPr>
              <w:t>Data</w:t>
            </w:r>
          </w:p>
        </w:tc>
        <w:tc>
          <w:tcPr>
            <w:tcW w:w="6379" w:type="dxa"/>
            <w:tcBorders>
              <w:top w:val="single" w:sz="4" w:space="0" w:color="auto"/>
              <w:left w:val="nil"/>
              <w:bottom w:val="single" w:sz="4" w:space="0" w:color="auto"/>
              <w:right w:val="single" w:sz="4" w:space="0" w:color="auto"/>
            </w:tcBorders>
            <w:shd w:val="clear" w:color="auto" w:fill="auto"/>
          </w:tcPr>
          <w:p w14:paraId="6EF33114" w14:textId="62EDEF75" w:rsidR="00DC649F" w:rsidRPr="009A1511" w:rsidRDefault="00DC649F" w:rsidP="00DC649F">
            <w:pPr>
              <w:spacing w:after="0" w:line="240" w:lineRule="auto"/>
              <w:rPr>
                <w:rFonts w:ascii="Titillium" w:eastAsia="Times New Roman" w:hAnsi="Titillium" w:cs="Calibri"/>
                <w:sz w:val="18"/>
                <w:szCs w:val="18"/>
                <w:lang w:eastAsia="it-IT"/>
              </w:rPr>
            </w:pPr>
            <w:r>
              <w:rPr>
                <w:rFonts w:ascii="Titillium" w:eastAsia="Times New Roman" w:hAnsi="Titillium" w:cs="Calibri"/>
                <w:sz w:val="18"/>
                <w:szCs w:val="18"/>
                <w:lang w:eastAsia="it-IT"/>
              </w:rPr>
              <w:t>Data in GG/MM/AAAA</w:t>
            </w:r>
          </w:p>
        </w:tc>
        <w:tc>
          <w:tcPr>
            <w:tcW w:w="1038" w:type="dxa"/>
            <w:tcBorders>
              <w:top w:val="single" w:sz="4" w:space="0" w:color="auto"/>
              <w:left w:val="nil"/>
              <w:bottom w:val="single" w:sz="4" w:space="0" w:color="auto"/>
              <w:right w:val="single" w:sz="4" w:space="0" w:color="auto"/>
            </w:tcBorders>
            <w:shd w:val="clear" w:color="auto" w:fill="auto"/>
            <w:noWrap/>
          </w:tcPr>
          <w:p w14:paraId="02AEC355" w14:textId="5D0845E7" w:rsidR="00DC649F" w:rsidRPr="009A1511" w:rsidRDefault="00DC649F" w:rsidP="00DC649F">
            <w:pPr>
              <w:spacing w:after="0" w:line="240" w:lineRule="auto"/>
              <w:jc w:val="center"/>
              <w:rPr>
                <w:rFonts w:ascii="Titillium" w:eastAsia="Times New Roman" w:hAnsi="Titillium" w:cs="Calibri"/>
                <w:sz w:val="18"/>
                <w:szCs w:val="18"/>
                <w:lang w:eastAsia="it-IT"/>
              </w:rPr>
            </w:pPr>
            <w:r>
              <w:rPr>
                <w:rFonts w:ascii="Titillium" w:eastAsia="Times New Roman" w:hAnsi="Titillium" w:cs="Calibri"/>
                <w:sz w:val="18"/>
                <w:szCs w:val="18"/>
                <w:lang w:eastAsia="it-IT"/>
              </w:rPr>
              <w:t>data</w:t>
            </w:r>
          </w:p>
        </w:tc>
      </w:tr>
      <w:tr w:rsidR="00DC649F" w:rsidRPr="009A1511" w14:paraId="539E7E32" w14:textId="77777777" w:rsidTr="00CE0928">
        <w:trPr>
          <w:trHeight w:val="419"/>
        </w:trPr>
        <w:tc>
          <w:tcPr>
            <w:tcW w:w="2263" w:type="dxa"/>
            <w:tcBorders>
              <w:top w:val="single" w:sz="4" w:space="0" w:color="auto"/>
              <w:left w:val="single" w:sz="4" w:space="0" w:color="auto"/>
              <w:bottom w:val="single" w:sz="4" w:space="0" w:color="auto"/>
              <w:right w:val="single" w:sz="4" w:space="0" w:color="auto"/>
            </w:tcBorders>
            <w:shd w:val="clear" w:color="auto" w:fill="auto"/>
            <w:noWrap/>
          </w:tcPr>
          <w:p w14:paraId="6B4EA401" w14:textId="77777777" w:rsidR="00DC649F" w:rsidRPr="009A1511" w:rsidRDefault="00DC649F" w:rsidP="00DC649F">
            <w:pPr>
              <w:spacing w:after="0" w:line="240" w:lineRule="auto"/>
              <w:rPr>
                <w:rFonts w:ascii="Titillium" w:eastAsia="Times New Roman" w:hAnsi="Titillium" w:cs="Calibri"/>
                <w:sz w:val="18"/>
                <w:szCs w:val="18"/>
                <w:lang w:eastAsia="it-IT"/>
              </w:rPr>
            </w:pPr>
            <w:r w:rsidRPr="009A1511">
              <w:rPr>
                <w:rFonts w:ascii="Titillium" w:eastAsia="Times New Roman" w:hAnsi="Titillium" w:cs="Calibri"/>
                <w:sz w:val="18"/>
                <w:szCs w:val="18"/>
                <w:lang w:eastAsia="it-IT"/>
              </w:rPr>
              <w:t>Link</w:t>
            </w:r>
          </w:p>
        </w:tc>
        <w:tc>
          <w:tcPr>
            <w:tcW w:w="6379" w:type="dxa"/>
            <w:tcBorders>
              <w:top w:val="single" w:sz="4" w:space="0" w:color="auto"/>
              <w:left w:val="nil"/>
              <w:bottom w:val="single" w:sz="4" w:space="0" w:color="auto"/>
              <w:right w:val="single" w:sz="4" w:space="0" w:color="auto"/>
            </w:tcBorders>
            <w:shd w:val="clear" w:color="auto" w:fill="auto"/>
          </w:tcPr>
          <w:p w14:paraId="42F6B8B1" w14:textId="1FBF0A35" w:rsidR="00DC649F" w:rsidRPr="009A1511" w:rsidRDefault="00DC649F" w:rsidP="00DC649F">
            <w:pPr>
              <w:spacing w:after="0" w:line="240" w:lineRule="auto"/>
              <w:rPr>
                <w:rFonts w:ascii="Titillium" w:eastAsia="Times New Roman" w:hAnsi="Titillium" w:cs="Calibri"/>
                <w:sz w:val="18"/>
                <w:szCs w:val="18"/>
                <w:lang w:eastAsia="it-IT"/>
              </w:rPr>
            </w:pPr>
            <w:r w:rsidRPr="009A1511">
              <w:rPr>
                <w:rFonts w:ascii="Titillium" w:eastAsia="Times New Roman" w:hAnsi="Titillium" w:cs="Calibri"/>
                <w:sz w:val="18"/>
                <w:szCs w:val="18"/>
                <w:lang w:eastAsia="it-IT"/>
              </w:rPr>
              <w:t>LINK al documento</w:t>
            </w:r>
          </w:p>
        </w:tc>
        <w:tc>
          <w:tcPr>
            <w:tcW w:w="1038" w:type="dxa"/>
            <w:tcBorders>
              <w:top w:val="single" w:sz="4" w:space="0" w:color="auto"/>
              <w:left w:val="nil"/>
              <w:bottom w:val="single" w:sz="4" w:space="0" w:color="auto"/>
              <w:right w:val="single" w:sz="4" w:space="0" w:color="auto"/>
            </w:tcBorders>
            <w:shd w:val="clear" w:color="auto" w:fill="auto"/>
            <w:noWrap/>
          </w:tcPr>
          <w:p w14:paraId="0E1841BC" w14:textId="77777777" w:rsidR="00DC649F" w:rsidRPr="009A1511" w:rsidRDefault="00DC649F" w:rsidP="00DC649F">
            <w:pPr>
              <w:spacing w:after="0" w:line="240" w:lineRule="auto"/>
              <w:jc w:val="center"/>
              <w:rPr>
                <w:rFonts w:ascii="Titillium" w:eastAsia="Times New Roman" w:hAnsi="Titillium" w:cs="Calibri"/>
                <w:sz w:val="18"/>
                <w:szCs w:val="18"/>
                <w:lang w:eastAsia="it-IT"/>
              </w:rPr>
            </w:pPr>
            <w:r w:rsidRPr="009A1511">
              <w:rPr>
                <w:rFonts w:ascii="Titillium" w:eastAsia="Times New Roman" w:hAnsi="Titillium" w:cs="Calibri"/>
                <w:sz w:val="18"/>
                <w:szCs w:val="18"/>
                <w:lang w:eastAsia="it-IT"/>
              </w:rPr>
              <w:t>URL</w:t>
            </w:r>
          </w:p>
        </w:tc>
      </w:tr>
    </w:tbl>
    <w:p w14:paraId="4B498621" w14:textId="79FFEC45" w:rsidR="00E23DEE" w:rsidRDefault="00E23DEE" w:rsidP="00A158D7">
      <w:pPr>
        <w:pStyle w:val="Titolo3"/>
        <w:numPr>
          <w:ilvl w:val="0"/>
          <w:numId w:val="0"/>
        </w:numPr>
      </w:pPr>
      <w:bookmarkStart w:id="13" w:name="_Ref134543973"/>
    </w:p>
    <w:p w14:paraId="273790E0" w14:textId="1F038642" w:rsidR="00E23DEE" w:rsidRPr="00E23DEE" w:rsidRDefault="00E2426D" w:rsidP="00E23DEE">
      <w:pPr>
        <w:pStyle w:val="Titolo3"/>
        <w:numPr>
          <w:ilvl w:val="0"/>
          <w:numId w:val="0"/>
        </w:numPr>
        <w:ind w:left="720" w:hanging="720"/>
      </w:pPr>
      <w:r w:rsidRPr="00E2426D">
        <w:t>Atti degli organismi indipendenti di valutazione</w:t>
      </w:r>
      <w:bookmarkEnd w:id="13"/>
    </w:p>
    <w:tbl>
      <w:tblPr>
        <w:tblW w:w="9680" w:type="dxa"/>
        <w:tblCellMar>
          <w:left w:w="70" w:type="dxa"/>
          <w:right w:w="70" w:type="dxa"/>
        </w:tblCellMar>
        <w:tblLook w:val="04A0" w:firstRow="1" w:lastRow="0" w:firstColumn="1" w:lastColumn="0" w:noHBand="0" w:noVBand="1"/>
      </w:tblPr>
      <w:tblGrid>
        <w:gridCol w:w="2263"/>
        <w:gridCol w:w="6379"/>
        <w:gridCol w:w="1038"/>
      </w:tblGrid>
      <w:tr w:rsidR="00E2426D" w:rsidRPr="005705FE" w14:paraId="58EBE320" w14:textId="77777777" w:rsidTr="00CE0928">
        <w:trPr>
          <w:trHeight w:val="660"/>
        </w:trPr>
        <w:tc>
          <w:tcPr>
            <w:tcW w:w="9680" w:type="dxa"/>
            <w:gridSpan w:val="3"/>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hideMark/>
          </w:tcPr>
          <w:p w14:paraId="6DD9D5CC" w14:textId="1DC08092" w:rsidR="00E2426D" w:rsidRPr="005B12F8" w:rsidRDefault="00FA05F2" w:rsidP="00CE0928">
            <w:pPr>
              <w:spacing w:after="0" w:line="240" w:lineRule="auto"/>
              <w:jc w:val="center"/>
              <w:rPr>
                <w:rFonts w:ascii="Titillium" w:eastAsia="Times New Roman" w:hAnsi="Titillium" w:cs="Calibri"/>
                <w:color w:val="FFFFFF" w:themeColor="background1"/>
                <w:sz w:val="18"/>
                <w:szCs w:val="18"/>
                <w:u w:val="single"/>
                <w:lang w:eastAsia="it-IT"/>
              </w:rPr>
            </w:pPr>
            <w:r w:rsidRPr="00FA05F2">
              <w:rPr>
                <w:rFonts w:ascii="Titillium" w:eastAsia="Times New Roman" w:hAnsi="Titillium" w:cs="Calibri"/>
                <w:color w:val="FFFFFF" w:themeColor="background1"/>
                <w:sz w:val="18"/>
                <w:szCs w:val="18"/>
                <w:lang w:eastAsia="it-IT"/>
              </w:rPr>
              <w:t>Atti degli organismi indipendenti di valutazione</w:t>
            </w:r>
          </w:p>
        </w:tc>
      </w:tr>
      <w:tr w:rsidR="00ED0288" w:rsidRPr="005705FE" w14:paraId="397C3E95" w14:textId="77777777" w:rsidTr="00CE0928">
        <w:trPr>
          <w:trHeight w:val="419"/>
        </w:trPr>
        <w:tc>
          <w:tcPr>
            <w:tcW w:w="2263" w:type="dxa"/>
            <w:tcBorders>
              <w:top w:val="single" w:sz="4" w:space="0" w:color="auto"/>
              <w:left w:val="single" w:sz="4" w:space="0" w:color="auto"/>
              <w:bottom w:val="single" w:sz="4" w:space="0" w:color="auto"/>
              <w:right w:val="single" w:sz="4" w:space="0" w:color="auto"/>
            </w:tcBorders>
            <w:shd w:val="clear" w:color="auto" w:fill="auto"/>
            <w:noWrap/>
          </w:tcPr>
          <w:p w14:paraId="61C622C6" w14:textId="52F9A55E" w:rsidR="00ED0288" w:rsidRPr="009A1511" w:rsidRDefault="00ED0288" w:rsidP="00DC649F">
            <w:pPr>
              <w:spacing w:after="0" w:line="240" w:lineRule="auto"/>
              <w:rPr>
                <w:rFonts w:ascii="Titillium" w:eastAsia="Times New Roman" w:hAnsi="Titillium" w:cs="Calibri"/>
                <w:color w:val="000000"/>
                <w:sz w:val="18"/>
                <w:szCs w:val="18"/>
                <w:lang w:eastAsia="it-IT"/>
              </w:rPr>
            </w:pPr>
          </w:p>
        </w:tc>
        <w:tc>
          <w:tcPr>
            <w:tcW w:w="6379" w:type="dxa"/>
            <w:tcBorders>
              <w:top w:val="single" w:sz="4" w:space="0" w:color="auto"/>
              <w:left w:val="nil"/>
              <w:bottom w:val="single" w:sz="4" w:space="0" w:color="auto"/>
              <w:right w:val="single" w:sz="4" w:space="0" w:color="auto"/>
            </w:tcBorders>
            <w:shd w:val="clear" w:color="auto" w:fill="auto"/>
          </w:tcPr>
          <w:p w14:paraId="0930FD38" w14:textId="073FCDEF" w:rsidR="00ED0288" w:rsidRPr="009A1511" w:rsidRDefault="00ED0288" w:rsidP="00DC649F">
            <w:pPr>
              <w:spacing w:after="0" w:line="240" w:lineRule="auto"/>
              <w:rPr>
                <w:rFonts w:ascii="Titillium" w:eastAsia="Times New Roman" w:hAnsi="Titillium" w:cs="Calibri"/>
                <w:sz w:val="18"/>
                <w:szCs w:val="18"/>
                <w:lang w:eastAsia="it-IT"/>
              </w:rPr>
            </w:pPr>
          </w:p>
        </w:tc>
        <w:tc>
          <w:tcPr>
            <w:tcW w:w="1038" w:type="dxa"/>
            <w:tcBorders>
              <w:top w:val="single" w:sz="4" w:space="0" w:color="auto"/>
              <w:left w:val="nil"/>
              <w:bottom w:val="single" w:sz="4" w:space="0" w:color="auto"/>
              <w:right w:val="single" w:sz="4" w:space="0" w:color="auto"/>
            </w:tcBorders>
            <w:shd w:val="clear" w:color="auto" w:fill="auto"/>
            <w:noWrap/>
          </w:tcPr>
          <w:p w14:paraId="376F076A" w14:textId="35CBFFEC" w:rsidR="00ED0288" w:rsidRPr="009A1511" w:rsidRDefault="00ED0288" w:rsidP="00DC649F">
            <w:pPr>
              <w:spacing w:after="0" w:line="240" w:lineRule="auto"/>
              <w:jc w:val="center"/>
              <w:rPr>
                <w:rFonts w:ascii="Titillium" w:eastAsia="Times New Roman" w:hAnsi="Titillium" w:cs="Calibri"/>
                <w:color w:val="000000"/>
                <w:sz w:val="18"/>
                <w:szCs w:val="18"/>
                <w:lang w:eastAsia="it-IT"/>
              </w:rPr>
            </w:pPr>
          </w:p>
        </w:tc>
      </w:tr>
      <w:tr w:rsidR="00ED0288" w:rsidRPr="005705FE" w14:paraId="16533869" w14:textId="77777777" w:rsidTr="00CE0928">
        <w:trPr>
          <w:trHeight w:val="419"/>
        </w:trPr>
        <w:tc>
          <w:tcPr>
            <w:tcW w:w="2263" w:type="dxa"/>
            <w:tcBorders>
              <w:top w:val="single" w:sz="4" w:space="0" w:color="auto"/>
              <w:left w:val="single" w:sz="4" w:space="0" w:color="auto"/>
              <w:bottom w:val="single" w:sz="4" w:space="0" w:color="auto"/>
              <w:right w:val="single" w:sz="4" w:space="0" w:color="auto"/>
            </w:tcBorders>
            <w:shd w:val="clear" w:color="auto" w:fill="auto"/>
            <w:noWrap/>
          </w:tcPr>
          <w:p w14:paraId="02C6A70B" w14:textId="6E25E01E" w:rsidR="00ED0288" w:rsidRPr="009A1511" w:rsidRDefault="00ED0288" w:rsidP="00DC649F">
            <w:pPr>
              <w:spacing w:after="0" w:line="240" w:lineRule="auto"/>
              <w:rPr>
                <w:rFonts w:ascii="Titillium" w:eastAsia="Times New Roman" w:hAnsi="Titillium" w:cs="Calibri"/>
                <w:color w:val="000000"/>
                <w:sz w:val="18"/>
                <w:szCs w:val="18"/>
                <w:lang w:eastAsia="it-IT"/>
              </w:rPr>
            </w:pPr>
          </w:p>
        </w:tc>
        <w:tc>
          <w:tcPr>
            <w:tcW w:w="6379" w:type="dxa"/>
            <w:tcBorders>
              <w:top w:val="single" w:sz="4" w:space="0" w:color="auto"/>
              <w:left w:val="nil"/>
              <w:bottom w:val="single" w:sz="4" w:space="0" w:color="auto"/>
              <w:right w:val="single" w:sz="4" w:space="0" w:color="auto"/>
            </w:tcBorders>
            <w:shd w:val="clear" w:color="auto" w:fill="auto"/>
          </w:tcPr>
          <w:p w14:paraId="1A02FEA1" w14:textId="3E13C181" w:rsidR="00ED0288" w:rsidRPr="009A1511" w:rsidRDefault="00ED0288" w:rsidP="00DC649F">
            <w:pPr>
              <w:spacing w:after="0" w:line="240" w:lineRule="auto"/>
              <w:rPr>
                <w:rFonts w:ascii="Titillium" w:eastAsia="Times New Roman" w:hAnsi="Titillium" w:cs="Calibri"/>
                <w:sz w:val="18"/>
                <w:szCs w:val="18"/>
                <w:lang w:eastAsia="it-IT"/>
              </w:rPr>
            </w:pPr>
          </w:p>
        </w:tc>
        <w:tc>
          <w:tcPr>
            <w:tcW w:w="1038" w:type="dxa"/>
            <w:tcBorders>
              <w:top w:val="single" w:sz="4" w:space="0" w:color="auto"/>
              <w:left w:val="nil"/>
              <w:bottom w:val="single" w:sz="4" w:space="0" w:color="auto"/>
              <w:right w:val="single" w:sz="4" w:space="0" w:color="auto"/>
            </w:tcBorders>
            <w:shd w:val="clear" w:color="auto" w:fill="auto"/>
            <w:noWrap/>
          </w:tcPr>
          <w:p w14:paraId="7FEF31B7" w14:textId="16F34D34" w:rsidR="00ED0288" w:rsidRPr="009A1511" w:rsidRDefault="00ED0288" w:rsidP="00DC649F">
            <w:pPr>
              <w:spacing w:after="0" w:line="240" w:lineRule="auto"/>
              <w:jc w:val="center"/>
              <w:rPr>
                <w:rFonts w:ascii="Titillium" w:eastAsia="Times New Roman" w:hAnsi="Titillium" w:cs="Calibri"/>
                <w:color w:val="000000"/>
                <w:sz w:val="18"/>
                <w:szCs w:val="18"/>
                <w:lang w:eastAsia="it-IT"/>
              </w:rPr>
            </w:pPr>
          </w:p>
        </w:tc>
      </w:tr>
      <w:tr w:rsidR="00DC649F" w:rsidRPr="005705FE" w14:paraId="0E00249C" w14:textId="77777777" w:rsidTr="00CE0928">
        <w:trPr>
          <w:trHeight w:val="419"/>
        </w:trPr>
        <w:tc>
          <w:tcPr>
            <w:tcW w:w="2263" w:type="dxa"/>
            <w:tcBorders>
              <w:top w:val="single" w:sz="4" w:space="0" w:color="auto"/>
              <w:left w:val="single" w:sz="4" w:space="0" w:color="auto"/>
              <w:bottom w:val="single" w:sz="4" w:space="0" w:color="auto"/>
              <w:right w:val="single" w:sz="4" w:space="0" w:color="auto"/>
            </w:tcBorders>
            <w:shd w:val="clear" w:color="auto" w:fill="auto"/>
            <w:noWrap/>
          </w:tcPr>
          <w:p w14:paraId="3F4D8228" w14:textId="77777777" w:rsidR="00DC649F" w:rsidRPr="009A1511" w:rsidRDefault="00DC649F" w:rsidP="00DC649F">
            <w:pPr>
              <w:spacing w:after="0" w:line="240" w:lineRule="auto"/>
              <w:rPr>
                <w:rFonts w:ascii="Titillium" w:eastAsia="Times New Roman" w:hAnsi="Titillium" w:cs="Calibri"/>
                <w:color w:val="000000"/>
                <w:sz w:val="18"/>
                <w:szCs w:val="18"/>
                <w:lang w:eastAsia="it-IT"/>
              </w:rPr>
            </w:pPr>
            <w:r w:rsidRPr="009A1511">
              <w:rPr>
                <w:rFonts w:ascii="Titillium" w:eastAsia="Times New Roman" w:hAnsi="Titillium" w:cs="Calibri"/>
                <w:color w:val="000000"/>
                <w:sz w:val="18"/>
                <w:szCs w:val="18"/>
                <w:lang w:eastAsia="it-IT"/>
              </w:rPr>
              <w:t>Link</w:t>
            </w:r>
          </w:p>
        </w:tc>
        <w:tc>
          <w:tcPr>
            <w:tcW w:w="6379" w:type="dxa"/>
            <w:tcBorders>
              <w:top w:val="single" w:sz="4" w:space="0" w:color="auto"/>
              <w:left w:val="nil"/>
              <w:bottom w:val="single" w:sz="4" w:space="0" w:color="auto"/>
              <w:right w:val="single" w:sz="4" w:space="0" w:color="auto"/>
            </w:tcBorders>
            <w:shd w:val="clear" w:color="auto" w:fill="auto"/>
          </w:tcPr>
          <w:p w14:paraId="1B8713A6" w14:textId="2B6B2668" w:rsidR="00DC649F" w:rsidRPr="009A1511" w:rsidRDefault="00DC649F" w:rsidP="00DC649F">
            <w:pPr>
              <w:spacing w:after="0" w:line="240" w:lineRule="auto"/>
              <w:rPr>
                <w:rFonts w:ascii="Titillium" w:eastAsia="Times New Roman" w:hAnsi="Titillium" w:cs="Calibri"/>
                <w:sz w:val="18"/>
                <w:szCs w:val="18"/>
                <w:lang w:eastAsia="it-IT"/>
              </w:rPr>
            </w:pPr>
            <w:r w:rsidRPr="009A1511">
              <w:rPr>
                <w:rFonts w:ascii="Titillium" w:eastAsia="Times New Roman" w:hAnsi="Titillium" w:cs="Calibri"/>
                <w:sz w:val="18"/>
                <w:szCs w:val="18"/>
                <w:lang w:eastAsia="it-IT"/>
              </w:rPr>
              <w:t>LINK al documento</w:t>
            </w:r>
            <w:r>
              <w:rPr>
                <w:rFonts w:ascii="Titillium" w:eastAsia="Times New Roman" w:hAnsi="Titillium" w:cs="Calibri"/>
                <w:sz w:val="18"/>
                <w:szCs w:val="18"/>
                <w:lang w:eastAsia="it-IT"/>
              </w:rPr>
              <w:t xml:space="preserve"> o alla </w:t>
            </w:r>
            <w:r w:rsidRPr="00DE2297">
              <w:rPr>
                <w:rFonts w:ascii="Titillium" w:eastAsia="Times New Roman" w:hAnsi="Titillium" w:cs="Calibri"/>
                <w:sz w:val="18"/>
                <w:szCs w:val="18"/>
                <w:lang w:eastAsia="it-IT"/>
              </w:rPr>
              <w:t>sotto-sezione di secondo livello</w:t>
            </w:r>
            <w:r w:rsidR="00273236">
              <w:rPr>
                <w:rFonts w:ascii="Titillium" w:eastAsia="Times New Roman" w:hAnsi="Titillium" w:cs="Calibri"/>
                <w:sz w:val="18"/>
                <w:szCs w:val="18"/>
                <w:lang w:eastAsia="it-IT"/>
              </w:rPr>
              <w:t xml:space="preserve"> di AT</w:t>
            </w:r>
            <w:r w:rsidRPr="00DE2297">
              <w:rPr>
                <w:rFonts w:ascii="Titillium" w:eastAsia="Times New Roman" w:hAnsi="Titillium" w:cs="Calibri"/>
                <w:sz w:val="18"/>
                <w:szCs w:val="18"/>
                <w:lang w:eastAsia="it-IT"/>
              </w:rPr>
              <w:t xml:space="preserve"> “</w:t>
            </w:r>
            <w:r w:rsidRPr="00E23DEE">
              <w:rPr>
                <w:rFonts w:ascii="Titillium" w:eastAsia="Times New Roman" w:hAnsi="Titillium" w:cs="Calibri"/>
                <w:i/>
                <w:sz w:val="18"/>
                <w:szCs w:val="18"/>
                <w:lang w:eastAsia="it-IT"/>
              </w:rPr>
              <w:t>Organismi indipendenti di valutazione, nuclei di valutazione o altri organismi con funzioni analoghe</w:t>
            </w:r>
            <w:r>
              <w:rPr>
                <w:rFonts w:ascii="Titillium" w:eastAsia="Times New Roman" w:hAnsi="Titillium" w:cs="Calibri"/>
                <w:sz w:val="18"/>
                <w:szCs w:val="18"/>
                <w:lang w:eastAsia="it-IT"/>
              </w:rPr>
              <w:t>” ex art. 31 ove i dati sono altresì pubblicati</w:t>
            </w:r>
            <w:r w:rsidR="00E23DEE">
              <w:rPr>
                <w:rFonts w:ascii="Titillium" w:eastAsia="Times New Roman" w:hAnsi="Titillium" w:cs="Calibri"/>
                <w:sz w:val="18"/>
                <w:szCs w:val="18"/>
                <w:lang w:eastAsia="it-IT"/>
              </w:rPr>
              <w:t>.</w:t>
            </w:r>
          </w:p>
        </w:tc>
        <w:tc>
          <w:tcPr>
            <w:tcW w:w="1038" w:type="dxa"/>
            <w:tcBorders>
              <w:top w:val="single" w:sz="4" w:space="0" w:color="auto"/>
              <w:left w:val="nil"/>
              <w:bottom w:val="single" w:sz="4" w:space="0" w:color="auto"/>
              <w:right w:val="single" w:sz="4" w:space="0" w:color="auto"/>
            </w:tcBorders>
            <w:shd w:val="clear" w:color="auto" w:fill="auto"/>
            <w:noWrap/>
          </w:tcPr>
          <w:p w14:paraId="280975FD" w14:textId="77777777" w:rsidR="00DC649F" w:rsidRDefault="00DC649F" w:rsidP="00DC649F">
            <w:pPr>
              <w:spacing w:after="0" w:line="240" w:lineRule="auto"/>
              <w:jc w:val="center"/>
              <w:rPr>
                <w:rFonts w:ascii="Titillium" w:eastAsia="Times New Roman" w:hAnsi="Titillium" w:cs="Calibri"/>
                <w:color w:val="000000"/>
                <w:sz w:val="18"/>
                <w:szCs w:val="18"/>
                <w:lang w:eastAsia="it-IT"/>
              </w:rPr>
            </w:pPr>
            <w:r w:rsidRPr="009A1511">
              <w:rPr>
                <w:rFonts w:ascii="Titillium" w:eastAsia="Times New Roman" w:hAnsi="Titillium" w:cs="Calibri"/>
                <w:color w:val="000000"/>
                <w:sz w:val="18"/>
                <w:szCs w:val="18"/>
                <w:lang w:eastAsia="it-IT"/>
              </w:rPr>
              <w:t>URL</w:t>
            </w:r>
          </w:p>
        </w:tc>
      </w:tr>
    </w:tbl>
    <w:p w14:paraId="0D133ED9" w14:textId="77777777" w:rsidR="00E2426D" w:rsidRDefault="00E2426D" w:rsidP="00E2426D">
      <w:pPr>
        <w:pBdr>
          <w:bottom w:val="single" w:sz="6" w:space="1" w:color="auto"/>
        </w:pBdr>
      </w:pPr>
    </w:p>
    <w:p w14:paraId="1B3702F3" w14:textId="2B60A0C4" w:rsidR="008F0AA6" w:rsidRDefault="008F0AA6" w:rsidP="00C468D8">
      <w:pPr>
        <w:pStyle w:val="Titolo3"/>
        <w:numPr>
          <w:ilvl w:val="0"/>
          <w:numId w:val="0"/>
        </w:numPr>
        <w:ind w:left="720" w:hanging="720"/>
        <w:jc w:val="center"/>
      </w:pPr>
      <w:bookmarkStart w:id="14" w:name="_Ref134544803"/>
      <w:bookmarkStart w:id="15" w:name="_Ref134694487"/>
      <w:r w:rsidRPr="008F0AA6">
        <w:t>Statuti</w:t>
      </w:r>
      <w:r w:rsidR="002E1C85">
        <w:t xml:space="preserve"> e</w:t>
      </w:r>
      <w:r w:rsidRPr="008F0AA6">
        <w:t xml:space="preserve"> leggi regionali</w:t>
      </w:r>
      <w:bookmarkEnd w:id="14"/>
      <w:r w:rsidR="00C468D8" w:rsidRPr="00C468D8">
        <w:rPr>
          <w:rStyle w:val="Riferimentodelicato"/>
          <w:smallCaps w:val="0"/>
          <w:color w:val="2F5496" w:themeColor="accent1" w:themeShade="BF"/>
        </w:rPr>
        <w:t xml:space="preserve"> </w:t>
      </w:r>
      <w:r w:rsidR="00C468D8" w:rsidRPr="00CF0BC9">
        <w:t>che regolano le funzioni, l'organizzazione e lo svolgimento delle attività di competenza dell'amministrazione/ente</w:t>
      </w:r>
      <w:bookmarkEnd w:id="15"/>
      <w:r w:rsidR="00C468D8" w:rsidRPr="00CF0BC9">
        <w:t xml:space="preserve"> </w:t>
      </w:r>
    </w:p>
    <w:tbl>
      <w:tblPr>
        <w:tblW w:w="9680" w:type="dxa"/>
        <w:tblCellMar>
          <w:left w:w="70" w:type="dxa"/>
          <w:right w:w="70" w:type="dxa"/>
        </w:tblCellMar>
        <w:tblLook w:val="04A0" w:firstRow="1" w:lastRow="0" w:firstColumn="1" w:lastColumn="0" w:noHBand="0" w:noVBand="1"/>
      </w:tblPr>
      <w:tblGrid>
        <w:gridCol w:w="2263"/>
        <w:gridCol w:w="6379"/>
        <w:gridCol w:w="1038"/>
      </w:tblGrid>
      <w:tr w:rsidR="007930FB" w:rsidRPr="005705FE" w14:paraId="3558C803" w14:textId="77777777" w:rsidTr="00CE0928">
        <w:trPr>
          <w:trHeight w:val="660"/>
        </w:trPr>
        <w:tc>
          <w:tcPr>
            <w:tcW w:w="9680" w:type="dxa"/>
            <w:gridSpan w:val="3"/>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hideMark/>
          </w:tcPr>
          <w:p w14:paraId="37F52E74" w14:textId="674A095D" w:rsidR="007930FB" w:rsidRDefault="008373C5" w:rsidP="00CE0928">
            <w:pPr>
              <w:spacing w:after="0" w:line="240" w:lineRule="auto"/>
              <w:jc w:val="center"/>
              <w:rPr>
                <w:rFonts w:ascii="Titillium" w:eastAsia="Times New Roman" w:hAnsi="Titillium" w:cs="Calibri"/>
                <w:color w:val="FFFFFF" w:themeColor="background1"/>
                <w:sz w:val="18"/>
                <w:szCs w:val="18"/>
                <w:lang w:eastAsia="it-IT"/>
              </w:rPr>
            </w:pPr>
            <w:r w:rsidRPr="008373C5">
              <w:rPr>
                <w:rFonts w:ascii="Titillium" w:eastAsia="Times New Roman" w:hAnsi="Titillium" w:cs="Calibri"/>
                <w:color w:val="FFFFFF" w:themeColor="background1"/>
                <w:sz w:val="18"/>
                <w:szCs w:val="18"/>
                <w:lang w:eastAsia="it-IT"/>
              </w:rPr>
              <w:t>Statuti, leggi regionali, regolamenti</w:t>
            </w:r>
          </w:p>
          <w:p w14:paraId="5403EAEF" w14:textId="77777777" w:rsidR="007930FB" w:rsidRPr="002D6BA3" w:rsidRDefault="007930FB" w:rsidP="00CE0928">
            <w:pPr>
              <w:spacing w:after="0" w:line="240" w:lineRule="auto"/>
              <w:jc w:val="center"/>
              <w:rPr>
                <w:rFonts w:ascii="Titillium" w:eastAsia="Times New Roman" w:hAnsi="Titillium" w:cs="Calibri"/>
                <w:color w:val="FFFFFF" w:themeColor="background1"/>
                <w:u w:val="single"/>
                <w:lang w:eastAsia="it-IT"/>
              </w:rPr>
            </w:pPr>
            <w:r w:rsidRPr="005B12F8">
              <w:rPr>
                <w:rFonts w:ascii="Titillium" w:eastAsia="Times New Roman" w:hAnsi="Titillium" w:cs="Calibri"/>
                <w:color w:val="FFFFFF" w:themeColor="background1"/>
                <w:sz w:val="18"/>
                <w:szCs w:val="18"/>
                <w:u w:val="single"/>
                <w:lang w:eastAsia="it-IT"/>
              </w:rPr>
              <w:t>da replicare per ogni atto</w:t>
            </w:r>
            <w:r>
              <w:rPr>
                <w:rFonts w:ascii="Titillium" w:eastAsia="Times New Roman" w:hAnsi="Titillium" w:cs="Calibri"/>
                <w:color w:val="FFFFFF" w:themeColor="background1"/>
                <w:sz w:val="18"/>
                <w:szCs w:val="18"/>
                <w:u w:val="single"/>
                <w:lang w:eastAsia="it-IT"/>
              </w:rPr>
              <w:t xml:space="preserve"> da pubblicare</w:t>
            </w:r>
          </w:p>
        </w:tc>
      </w:tr>
      <w:tr w:rsidR="007930FB" w:rsidRPr="005705FE" w14:paraId="2BD85A49" w14:textId="77777777" w:rsidTr="00CE0928">
        <w:trPr>
          <w:trHeight w:val="382"/>
        </w:trPr>
        <w:tc>
          <w:tcPr>
            <w:tcW w:w="2263" w:type="dxa"/>
            <w:tcBorders>
              <w:top w:val="single" w:sz="4" w:space="0" w:color="auto"/>
              <w:left w:val="single" w:sz="4" w:space="0" w:color="auto"/>
              <w:bottom w:val="single" w:sz="4" w:space="0" w:color="auto"/>
              <w:right w:val="single" w:sz="4" w:space="0" w:color="auto"/>
            </w:tcBorders>
            <w:shd w:val="clear" w:color="auto" w:fill="auto"/>
            <w:noWrap/>
            <w:hideMark/>
          </w:tcPr>
          <w:p w14:paraId="29FDF83A" w14:textId="77777777" w:rsidR="007930FB" w:rsidRPr="005705FE" w:rsidRDefault="007930FB" w:rsidP="00CE0928">
            <w:pPr>
              <w:spacing w:after="0" w:line="240" w:lineRule="auto"/>
              <w:rPr>
                <w:rFonts w:ascii="Titillium" w:eastAsia="Times New Roman" w:hAnsi="Titillium" w:cs="Calibri"/>
                <w:color w:val="000000"/>
                <w:sz w:val="18"/>
                <w:szCs w:val="18"/>
                <w:lang w:eastAsia="it-IT"/>
              </w:rPr>
            </w:pPr>
            <w:r w:rsidRPr="00A12468">
              <w:rPr>
                <w:rFonts w:ascii="Titillium" w:eastAsia="Times New Roman" w:hAnsi="Titillium" w:cs="Calibri"/>
                <w:color w:val="000000"/>
                <w:sz w:val="18"/>
                <w:szCs w:val="18"/>
                <w:lang w:eastAsia="it-IT"/>
              </w:rPr>
              <w:t>Tipo di atto</w:t>
            </w:r>
          </w:p>
        </w:tc>
        <w:tc>
          <w:tcPr>
            <w:tcW w:w="6379" w:type="dxa"/>
            <w:tcBorders>
              <w:top w:val="single" w:sz="4" w:space="0" w:color="auto"/>
              <w:left w:val="nil"/>
              <w:bottom w:val="single" w:sz="4" w:space="0" w:color="auto"/>
              <w:right w:val="single" w:sz="4" w:space="0" w:color="auto"/>
            </w:tcBorders>
            <w:shd w:val="clear" w:color="auto" w:fill="auto"/>
          </w:tcPr>
          <w:p w14:paraId="0F289A72" w14:textId="4F1866C0" w:rsidR="007930FB" w:rsidRPr="009A1511" w:rsidRDefault="007930FB" w:rsidP="00CE0928">
            <w:pPr>
              <w:pStyle w:val="Paragrafoelenco"/>
              <w:numPr>
                <w:ilvl w:val="0"/>
                <w:numId w:val="35"/>
              </w:numPr>
              <w:spacing w:after="0" w:line="240" w:lineRule="auto"/>
              <w:rPr>
                <w:rFonts w:ascii="Titillium" w:eastAsia="Times New Roman" w:hAnsi="Titillium" w:cs="Calibri"/>
                <w:color w:val="000000"/>
                <w:sz w:val="18"/>
                <w:szCs w:val="18"/>
                <w:lang w:eastAsia="it-IT"/>
              </w:rPr>
            </w:pPr>
            <w:r w:rsidRPr="009A1511">
              <w:rPr>
                <w:rFonts w:ascii="Titillium" w:eastAsia="Times New Roman" w:hAnsi="Titillium" w:cs="Calibri"/>
                <w:color w:val="000000"/>
                <w:sz w:val="18"/>
                <w:szCs w:val="18"/>
                <w:lang w:eastAsia="it-IT"/>
              </w:rPr>
              <w:t xml:space="preserve">Per Pubbliche Amministrazioni, inserire un valore tra: </w:t>
            </w:r>
            <w:r w:rsidR="00A47820" w:rsidRPr="009A1511">
              <w:rPr>
                <w:rFonts w:ascii="Titillium" w:eastAsia="Times New Roman" w:hAnsi="Titillium" w:cs="Calibri"/>
                <w:color w:val="000000"/>
                <w:sz w:val="18"/>
                <w:szCs w:val="18"/>
                <w:lang w:eastAsia="it-IT"/>
              </w:rPr>
              <w:t xml:space="preserve">Statuto, </w:t>
            </w:r>
            <w:r w:rsidR="00FC2C90" w:rsidRPr="009A1511">
              <w:rPr>
                <w:rFonts w:ascii="Titillium" w:eastAsia="Times New Roman" w:hAnsi="Titillium" w:cs="Calibri"/>
                <w:color w:val="000000"/>
                <w:sz w:val="18"/>
                <w:szCs w:val="18"/>
                <w:lang w:eastAsia="it-IT"/>
              </w:rPr>
              <w:t>L</w:t>
            </w:r>
            <w:r w:rsidR="00A47820" w:rsidRPr="009A1511">
              <w:rPr>
                <w:rFonts w:ascii="Titillium" w:eastAsia="Times New Roman" w:hAnsi="Titillium" w:cs="Calibri"/>
                <w:color w:val="000000"/>
                <w:sz w:val="18"/>
                <w:szCs w:val="18"/>
                <w:lang w:eastAsia="it-IT"/>
              </w:rPr>
              <w:t xml:space="preserve">egge regionale, </w:t>
            </w:r>
            <w:r w:rsidR="00284A02" w:rsidRPr="009A1511">
              <w:rPr>
                <w:rFonts w:ascii="Titillium" w:eastAsia="Times New Roman" w:hAnsi="Titillium" w:cs="Calibri"/>
                <w:color w:val="000000"/>
                <w:sz w:val="18"/>
                <w:szCs w:val="18"/>
                <w:lang w:eastAsia="it-IT"/>
              </w:rPr>
              <w:t>A</w:t>
            </w:r>
            <w:r w:rsidR="00A47820" w:rsidRPr="009A1511">
              <w:rPr>
                <w:rFonts w:ascii="Titillium" w:eastAsia="Times New Roman" w:hAnsi="Titillium" w:cs="Calibri"/>
                <w:color w:val="000000"/>
                <w:sz w:val="18"/>
                <w:szCs w:val="18"/>
                <w:lang w:eastAsia="it-IT"/>
              </w:rPr>
              <w:t xml:space="preserve">tto organizzativo </w:t>
            </w:r>
            <w:r w:rsidR="00284A02" w:rsidRPr="009A1511">
              <w:rPr>
                <w:rFonts w:ascii="Titillium" w:eastAsia="Times New Roman" w:hAnsi="Titillium" w:cs="Calibri"/>
                <w:color w:val="000000"/>
                <w:sz w:val="18"/>
                <w:szCs w:val="18"/>
                <w:lang w:eastAsia="it-IT"/>
              </w:rPr>
              <w:t>(</w:t>
            </w:r>
            <w:r w:rsidR="00A47820" w:rsidRPr="009A1511">
              <w:rPr>
                <w:rFonts w:ascii="Titillium" w:eastAsia="Times New Roman" w:hAnsi="Titillium" w:cs="Calibri"/>
                <w:color w:val="000000"/>
                <w:sz w:val="18"/>
                <w:szCs w:val="18"/>
                <w:lang w:eastAsia="it-IT"/>
              </w:rPr>
              <w:t>anche di natura regolamentare</w:t>
            </w:r>
            <w:r w:rsidR="005C7FFA">
              <w:rPr>
                <w:rFonts w:ascii="Titillium" w:eastAsia="Times New Roman" w:hAnsi="Titillium" w:cs="Calibri"/>
                <w:color w:val="000000"/>
                <w:sz w:val="18"/>
                <w:szCs w:val="18"/>
                <w:lang w:eastAsia="it-IT"/>
              </w:rPr>
              <w:t>)</w:t>
            </w:r>
            <w:r w:rsidRPr="009A1511">
              <w:rPr>
                <w:rFonts w:ascii="Titillium" w:eastAsia="Times New Roman" w:hAnsi="Titillium" w:cs="Calibri"/>
                <w:color w:val="000000"/>
                <w:sz w:val="18"/>
                <w:szCs w:val="18"/>
                <w:lang w:eastAsia="it-IT"/>
              </w:rPr>
              <w:t>;</w:t>
            </w:r>
          </w:p>
          <w:p w14:paraId="1495ACD0" w14:textId="7F400D76" w:rsidR="002D7B14" w:rsidRPr="009A1511" w:rsidRDefault="007930FB" w:rsidP="002D7B14">
            <w:pPr>
              <w:pStyle w:val="Paragrafoelenco"/>
              <w:numPr>
                <w:ilvl w:val="0"/>
                <w:numId w:val="35"/>
              </w:numPr>
              <w:spacing w:after="0" w:line="240" w:lineRule="auto"/>
              <w:jc w:val="both"/>
              <w:rPr>
                <w:rFonts w:ascii="Titillium" w:eastAsia="Times New Roman" w:hAnsi="Titillium" w:cs="Calibri"/>
                <w:color w:val="000000"/>
                <w:sz w:val="18"/>
                <w:szCs w:val="18"/>
                <w:lang w:eastAsia="it-IT"/>
              </w:rPr>
            </w:pPr>
            <w:r w:rsidRPr="009A1511">
              <w:rPr>
                <w:rFonts w:ascii="Titillium" w:eastAsia="Times New Roman" w:hAnsi="Titillium" w:cs="Calibri"/>
                <w:color w:val="000000"/>
                <w:sz w:val="18"/>
                <w:szCs w:val="18"/>
                <w:lang w:eastAsia="it-IT"/>
              </w:rPr>
              <w:t xml:space="preserve">Per Ordini e Collegi professionali nazionali e territoriali, inserire un valore tra: </w:t>
            </w:r>
            <w:r w:rsidR="002D7B14" w:rsidRPr="009A1511">
              <w:rPr>
                <w:rFonts w:ascii="Titillium" w:eastAsia="Times New Roman" w:hAnsi="Titillium" w:cs="Calibri"/>
                <w:color w:val="000000"/>
                <w:sz w:val="18"/>
                <w:szCs w:val="18"/>
                <w:lang w:eastAsia="it-IT"/>
              </w:rPr>
              <w:t>Statuto o altro atto organizzativo anche di natura regolamentare che ne disciplina attività e organizzazione o leggi regionali</w:t>
            </w:r>
          </w:p>
          <w:p w14:paraId="1E9A0B3E" w14:textId="12384AAE" w:rsidR="002D7B14" w:rsidRPr="002D7B14" w:rsidRDefault="002D7B14" w:rsidP="002D7B14">
            <w:pPr>
              <w:spacing w:after="0" w:line="240" w:lineRule="auto"/>
              <w:rPr>
                <w:rFonts w:ascii="Titillium" w:eastAsia="Times New Roman" w:hAnsi="Titillium" w:cs="Calibri"/>
                <w:color w:val="000000"/>
                <w:sz w:val="18"/>
                <w:szCs w:val="18"/>
                <w:lang w:eastAsia="it-IT"/>
              </w:rPr>
            </w:pPr>
          </w:p>
        </w:tc>
        <w:tc>
          <w:tcPr>
            <w:tcW w:w="1038" w:type="dxa"/>
            <w:tcBorders>
              <w:top w:val="single" w:sz="4" w:space="0" w:color="auto"/>
              <w:left w:val="nil"/>
              <w:bottom w:val="single" w:sz="4" w:space="0" w:color="auto"/>
              <w:right w:val="single" w:sz="4" w:space="0" w:color="auto"/>
            </w:tcBorders>
            <w:shd w:val="clear" w:color="auto" w:fill="auto"/>
            <w:noWrap/>
          </w:tcPr>
          <w:p w14:paraId="16ADFD3A" w14:textId="77777777" w:rsidR="007930FB" w:rsidRPr="005705FE" w:rsidRDefault="007930FB" w:rsidP="00CE0928">
            <w:pPr>
              <w:spacing w:after="0" w:line="240" w:lineRule="auto"/>
              <w:jc w:val="center"/>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testo</w:t>
            </w:r>
          </w:p>
        </w:tc>
      </w:tr>
      <w:tr w:rsidR="008373C5" w:rsidRPr="005705FE" w14:paraId="001C5F03" w14:textId="77777777" w:rsidTr="00CE0928">
        <w:trPr>
          <w:trHeight w:val="382"/>
        </w:trPr>
        <w:tc>
          <w:tcPr>
            <w:tcW w:w="2263" w:type="dxa"/>
            <w:tcBorders>
              <w:top w:val="single" w:sz="4" w:space="0" w:color="auto"/>
              <w:left w:val="single" w:sz="4" w:space="0" w:color="auto"/>
              <w:bottom w:val="single" w:sz="4" w:space="0" w:color="auto"/>
              <w:right w:val="single" w:sz="4" w:space="0" w:color="auto"/>
            </w:tcBorders>
            <w:shd w:val="clear" w:color="auto" w:fill="auto"/>
            <w:noWrap/>
          </w:tcPr>
          <w:p w14:paraId="7D0B50E3" w14:textId="09C5D57C" w:rsidR="008373C5" w:rsidRPr="009A1511" w:rsidRDefault="00DC649F" w:rsidP="008373C5">
            <w:pPr>
              <w:spacing w:after="0" w:line="240" w:lineRule="auto"/>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Numero</w:t>
            </w:r>
          </w:p>
        </w:tc>
        <w:tc>
          <w:tcPr>
            <w:tcW w:w="6379" w:type="dxa"/>
            <w:tcBorders>
              <w:top w:val="single" w:sz="4" w:space="0" w:color="auto"/>
              <w:left w:val="nil"/>
              <w:bottom w:val="single" w:sz="4" w:space="0" w:color="auto"/>
              <w:right w:val="single" w:sz="4" w:space="0" w:color="auto"/>
            </w:tcBorders>
            <w:shd w:val="clear" w:color="auto" w:fill="auto"/>
          </w:tcPr>
          <w:p w14:paraId="362B1977" w14:textId="74F14FBB" w:rsidR="008373C5" w:rsidRPr="009A1511" w:rsidRDefault="00DC649F" w:rsidP="008373C5">
            <w:pPr>
              <w:spacing w:after="0" w:line="240" w:lineRule="auto"/>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Identificativo interno dell’atto</w:t>
            </w:r>
          </w:p>
        </w:tc>
        <w:tc>
          <w:tcPr>
            <w:tcW w:w="1038" w:type="dxa"/>
            <w:tcBorders>
              <w:top w:val="single" w:sz="4" w:space="0" w:color="auto"/>
              <w:left w:val="nil"/>
              <w:bottom w:val="single" w:sz="4" w:space="0" w:color="auto"/>
              <w:right w:val="single" w:sz="4" w:space="0" w:color="auto"/>
            </w:tcBorders>
            <w:shd w:val="clear" w:color="auto" w:fill="auto"/>
            <w:noWrap/>
          </w:tcPr>
          <w:p w14:paraId="2E7CAD98" w14:textId="1D9838E3" w:rsidR="008373C5" w:rsidRDefault="00DC649F" w:rsidP="008373C5">
            <w:pPr>
              <w:spacing w:after="0" w:line="240" w:lineRule="auto"/>
              <w:jc w:val="center"/>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testo</w:t>
            </w:r>
          </w:p>
        </w:tc>
      </w:tr>
      <w:tr w:rsidR="00DC649F" w:rsidRPr="005705FE" w14:paraId="3DF4B5B6" w14:textId="77777777" w:rsidTr="00CE0928">
        <w:trPr>
          <w:trHeight w:val="382"/>
        </w:trPr>
        <w:tc>
          <w:tcPr>
            <w:tcW w:w="2263" w:type="dxa"/>
            <w:tcBorders>
              <w:top w:val="single" w:sz="4" w:space="0" w:color="auto"/>
              <w:left w:val="single" w:sz="4" w:space="0" w:color="auto"/>
              <w:bottom w:val="single" w:sz="4" w:space="0" w:color="auto"/>
              <w:right w:val="single" w:sz="4" w:space="0" w:color="auto"/>
            </w:tcBorders>
            <w:shd w:val="clear" w:color="auto" w:fill="auto"/>
            <w:noWrap/>
          </w:tcPr>
          <w:p w14:paraId="4528B71D" w14:textId="08B70E03" w:rsidR="00DC649F" w:rsidRPr="009A1511" w:rsidRDefault="00DC649F" w:rsidP="008373C5">
            <w:pPr>
              <w:spacing w:after="0" w:line="240" w:lineRule="auto"/>
              <w:rPr>
                <w:rFonts w:ascii="Titillium" w:eastAsia="Times New Roman" w:hAnsi="Titillium" w:cs="Calibri"/>
                <w:color w:val="000000"/>
                <w:sz w:val="18"/>
                <w:szCs w:val="18"/>
                <w:lang w:eastAsia="it-IT"/>
              </w:rPr>
            </w:pPr>
            <w:r>
              <w:rPr>
                <w:rFonts w:ascii="Titillium" w:eastAsia="Times New Roman" w:hAnsi="Titillium" w:cs="Calibri"/>
                <w:sz w:val="18"/>
                <w:szCs w:val="18"/>
                <w:lang w:eastAsia="it-IT"/>
              </w:rPr>
              <w:t>D</w:t>
            </w:r>
            <w:r w:rsidRPr="005E2B72">
              <w:rPr>
                <w:rFonts w:ascii="Titillium" w:eastAsia="Times New Roman" w:hAnsi="Titillium" w:cs="Calibri"/>
                <w:sz w:val="18"/>
                <w:szCs w:val="18"/>
                <w:lang w:eastAsia="it-IT"/>
              </w:rPr>
              <w:t>ata</w:t>
            </w:r>
          </w:p>
        </w:tc>
        <w:tc>
          <w:tcPr>
            <w:tcW w:w="6379" w:type="dxa"/>
            <w:tcBorders>
              <w:top w:val="single" w:sz="4" w:space="0" w:color="auto"/>
              <w:left w:val="nil"/>
              <w:bottom w:val="single" w:sz="4" w:space="0" w:color="auto"/>
              <w:right w:val="single" w:sz="4" w:space="0" w:color="auto"/>
            </w:tcBorders>
            <w:shd w:val="clear" w:color="auto" w:fill="auto"/>
          </w:tcPr>
          <w:p w14:paraId="4605AD60" w14:textId="18F69588" w:rsidR="00DC649F" w:rsidRPr="005E2B72" w:rsidRDefault="00DC649F" w:rsidP="008373C5">
            <w:pPr>
              <w:spacing w:after="0" w:line="240" w:lineRule="auto"/>
              <w:rPr>
                <w:rFonts w:ascii="Titillium" w:eastAsia="Times New Roman" w:hAnsi="Titillium" w:cs="Calibri"/>
                <w:sz w:val="18"/>
                <w:szCs w:val="18"/>
                <w:lang w:eastAsia="it-IT"/>
              </w:rPr>
            </w:pPr>
            <w:r>
              <w:rPr>
                <w:rFonts w:ascii="Titillium" w:eastAsia="Times New Roman" w:hAnsi="Titillium" w:cs="Calibri"/>
                <w:sz w:val="18"/>
                <w:szCs w:val="18"/>
                <w:lang w:eastAsia="it-IT"/>
              </w:rPr>
              <w:t>Data in GG/MM/AAAA</w:t>
            </w:r>
          </w:p>
        </w:tc>
        <w:tc>
          <w:tcPr>
            <w:tcW w:w="1038" w:type="dxa"/>
            <w:tcBorders>
              <w:top w:val="single" w:sz="4" w:space="0" w:color="auto"/>
              <w:left w:val="nil"/>
              <w:bottom w:val="single" w:sz="4" w:space="0" w:color="auto"/>
              <w:right w:val="single" w:sz="4" w:space="0" w:color="auto"/>
            </w:tcBorders>
            <w:shd w:val="clear" w:color="auto" w:fill="auto"/>
            <w:noWrap/>
          </w:tcPr>
          <w:p w14:paraId="62D91B2F" w14:textId="7DA3C7FC" w:rsidR="00DC649F" w:rsidRDefault="00DC649F" w:rsidP="008373C5">
            <w:pPr>
              <w:spacing w:after="0" w:line="240" w:lineRule="auto"/>
              <w:jc w:val="center"/>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data</w:t>
            </w:r>
          </w:p>
        </w:tc>
      </w:tr>
      <w:tr w:rsidR="008373C5" w:rsidRPr="005705FE" w14:paraId="716DF6B9" w14:textId="77777777" w:rsidTr="00CE0928">
        <w:trPr>
          <w:trHeight w:val="419"/>
        </w:trPr>
        <w:tc>
          <w:tcPr>
            <w:tcW w:w="2263" w:type="dxa"/>
            <w:tcBorders>
              <w:top w:val="single" w:sz="4" w:space="0" w:color="auto"/>
              <w:left w:val="single" w:sz="4" w:space="0" w:color="auto"/>
              <w:bottom w:val="single" w:sz="4" w:space="0" w:color="auto"/>
              <w:right w:val="single" w:sz="4" w:space="0" w:color="auto"/>
            </w:tcBorders>
            <w:shd w:val="clear" w:color="auto" w:fill="auto"/>
            <w:noWrap/>
          </w:tcPr>
          <w:p w14:paraId="260C6F8C" w14:textId="77777777" w:rsidR="008373C5" w:rsidRPr="009A1511" w:rsidRDefault="008373C5" w:rsidP="008373C5">
            <w:pPr>
              <w:spacing w:after="0" w:line="240" w:lineRule="auto"/>
              <w:rPr>
                <w:rFonts w:ascii="Titillium" w:eastAsia="Times New Roman" w:hAnsi="Titillium" w:cs="Calibri"/>
                <w:color w:val="000000"/>
                <w:sz w:val="18"/>
                <w:szCs w:val="18"/>
                <w:lang w:eastAsia="it-IT"/>
              </w:rPr>
            </w:pPr>
            <w:r w:rsidRPr="009A1511">
              <w:rPr>
                <w:rFonts w:ascii="Titillium" w:eastAsia="Times New Roman" w:hAnsi="Titillium" w:cs="Calibri"/>
                <w:color w:val="000000"/>
                <w:sz w:val="18"/>
                <w:szCs w:val="18"/>
                <w:lang w:eastAsia="it-IT"/>
              </w:rPr>
              <w:t>Link</w:t>
            </w:r>
          </w:p>
        </w:tc>
        <w:tc>
          <w:tcPr>
            <w:tcW w:w="6379" w:type="dxa"/>
            <w:tcBorders>
              <w:top w:val="single" w:sz="4" w:space="0" w:color="auto"/>
              <w:left w:val="nil"/>
              <w:bottom w:val="single" w:sz="4" w:space="0" w:color="auto"/>
              <w:right w:val="single" w:sz="4" w:space="0" w:color="auto"/>
            </w:tcBorders>
            <w:shd w:val="clear" w:color="auto" w:fill="auto"/>
          </w:tcPr>
          <w:p w14:paraId="46201D35" w14:textId="4BFA8466" w:rsidR="008373C5" w:rsidRPr="009A1511" w:rsidRDefault="007535E8" w:rsidP="009A1511">
            <w:pPr>
              <w:spacing w:after="0" w:line="240" w:lineRule="auto"/>
              <w:jc w:val="both"/>
              <w:rPr>
                <w:rFonts w:ascii="Titillium" w:eastAsia="Times New Roman" w:hAnsi="Titillium" w:cs="Calibri"/>
                <w:color w:val="000000"/>
                <w:sz w:val="18"/>
                <w:szCs w:val="18"/>
                <w:lang w:eastAsia="it-IT"/>
              </w:rPr>
            </w:pPr>
            <w:r w:rsidRPr="009A1511">
              <w:rPr>
                <w:rFonts w:ascii="Titillium" w:eastAsia="Times New Roman" w:hAnsi="Titillium" w:cs="Calibri"/>
                <w:color w:val="000000"/>
                <w:sz w:val="18"/>
                <w:szCs w:val="18"/>
                <w:lang w:eastAsia="it-IT"/>
              </w:rPr>
              <w:t xml:space="preserve">Link ai testi </w:t>
            </w:r>
            <w:r w:rsidR="00C468D8" w:rsidRPr="009A1511">
              <w:rPr>
                <w:rFonts w:ascii="Titillium" w:eastAsia="Times New Roman" w:hAnsi="Titillium" w:cs="Calibri"/>
                <w:color w:val="000000"/>
                <w:sz w:val="18"/>
                <w:szCs w:val="18"/>
                <w:lang w:eastAsia="it-IT"/>
              </w:rPr>
              <w:t xml:space="preserve">ufficiali </w:t>
            </w:r>
            <w:r w:rsidRPr="009A1511">
              <w:rPr>
                <w:rFonts w:ascii="Titillium" w:eastAsia="Times New Roman" w:hAnsi="Titillium" w:cs="Calibri"/>
                <w:color w:val="000000"/>
                <w:sz w:val="18"/>
                <w:szCs w:val="18"/>
                <w:lang w:eastAsia="it-IT"/>
              </w:rPr>
              <w:t xml:space="preserve">aggiornati </w:t>
            </w:r>
          </w:p>
        </w:tc>
        <w:tc>
          <w:tcPr>
            <w:tcW w:w="1038" w:type="dxa"/>
            <w:tcBorders>
              <w:top w:val="single" w:sz="4" w:space="0" w:color="auto"/>
              <w:left w:val="nil"/>
              <w:bottom w:val="single" w:sz="4" w:space="0" w:color="auto"/>
              <w:right w:val="single" w:sz="4" w:space="0" w:color="auto"/>
            </w:tcBorders>
            <w:shd w:val="clear" w:color="auto" w:fill="auto"/>
            <w:noWrap/>
          </w:tcPr>
          <w:p w14:paraId="590D61CE" w14:textId="77777777" w:rsidR="008373C5" w:rsidRDefault="008373C5" w:rsidP="008373C5">
            <w:pPr>
              <w:spacing w:after="0" w:line="240" w:lineRule="auto"/>
              <w:jc w:val="center"/>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URL</w:t>
            </w:r>
          </w:p>
        </w:tc>
      </w:tr>
    </w:tbl>
    <w:p w14:paraId="0FD6A143" w14:textId="77777777" w:rsidR="007930FB" w:rsidRDefault="007930FB" w:rsidP="007930FB"/>
    <w:p w14:paraId="3874D1F4" w14:textId="1603C24C" w:rsidR="00C42FC7" w:rsidRDefault="00C42FC7">
      <w:pPr>
        <w:rPr>
          <w:rStyle w:val="Riferimentodelicato"/>
          <w:rFonts w:asciiTheme="majorHAnsi" w:eastAsiaTheme="majorEastAsia" w:hAnsiTheme="majorHAnsi" w:cstheme="majorBidi"/>
          <w:smallCaps w:val="0"/>
          <w:color w:val="2F5496" w:themeColor="accent1" w:themeShade="BF"/>
          <w:sz w:val="24"/>
          <w:szCs w:val="24"/>
        </w:rPr>
      </w:pPr>
      <w:r>
        <w:rPr>
          <w:rStyle w:val="Riferimentodelicato"/>
          <w:smallCaps w:val="0"/>
          <w:color w:val="2F5496" w:themeColor="accent1" w:themeShade="BF"/>
          <w:sz w:val="24"/>
          <w:szCs w:val="24"/>
        </w:rPr>
        <w:br w:type="page"/>
      </w:r>
    </w:p>
    <w:p w14:paraId="08EB70FD" w14:textId="77777777" w:rsidR="00C42FC7" w:rsidRDefault="00C42FC7" w:rsidP="00C42FC7">
      <w:pPr>
        <w:rPr>
          <w:rStyle w:val="Riferimentodelicato"/>
          <w:rFonts w:asciiTheme="majorHAnsi" w:eastAsiaTheme="majorEastAsia" w:hAnsiTheme="majorHAnsi" w:cstheme="majorBidi"/>
          <w:smallCaps w:val="0"/>
          <w:color w:val="2F5496" w:themeColor="accent1" w:themeShade="BF"/>
          <w:sz w:val="24"/>
          <w:szCs w:val="24"/>
        </w:rPr>
      </w:pPr>
      <w:r w:rsidRPr="00C42FC7">
        <w:rPr>
          <w:rStyle w:val="Riferimentodelicato"/>
          <w:rFonts w:asciiTheme="majorHAnsi" w:eastAsiaTheme="majorEastAsia" w:hAnsiTheme="majorHAnsi" w:cstheme="majorBidi"/>
          <w:smallCaps w:val="0"/>
          <w:color w:val="2F5496" w:themeColor="accent1" w:themeShade="BF"/>
          <w:sz w:val="24"/>
          <w:szCs w:val="24"/>
        </w:rPr>
        <w:lastRenderedPageBreak/>
        <w:t xml:space="preserve">Schemi </w:t>
      </w:r>
      <w:r>
        <w:rPr>
          <w:rStyle w:val="Riferimentodelicato"/>
          <w:rFonts w:asciiTheme="majorHAnsi" w:eastAsiaTheme="majorEastAsia" w:hAnsiTheme="majorHAnsi" w:cstheme="majorBidi"/>
          <w:smallCaps w:val="0"/>
          <w:color w:val="2F5496" w:themeColor="accent1" w:themeShade="BF"/>
          <w:sz w:val="24"/>
          <w:szCs w:val="24"/>
        </w:rPr>
        <w:t>di pubblicazione art. 12, co. 1-bis</w:t>
      </w:r>
    </w:p>
    <w:p w14:paraId="5BBC522A" w14:textId="05134EDB" w:rsidR="000F1C6C" w:rsidRPr="00B73613" w:rsidRDefault="000F1C6C" w:rsidP="005377E3">
      <w:pPr>
        <w:pStyle w:val="Titolo2"/>
        <w:numPr>
          <w:ilvl w:val="0"/>
          <w:numId w:val="0"/>
        </w:numPr>
        <w:ind w:left="576" w:hanging="576"/>
        <w:rPr>
          <w:smallCaps/>
          <w:sz w:val="24"/>
          <w:szCs w:val="24"/>
        </w:rPr>
      </w:pPr>
      <w:r w:rsidRPr="00B73613">
        <w:rPr>
          <w:rStyle w:val="Riferimentodelicato"/>
          <w:color w:val="2F5496" w:themeColor="accent1" w:themeShade="BF"/>
          <w:sz w:val="24"/>
          <w:szCs w:val="24"/>
        </w:rPr>
        <w:t>Ambito soggettivo di applicazione</w:t>
      </w:r>
      <w:r w:rsidRPr="00B73613">
        <w:rPr>
          <w:rFonts w:eastAsiaTheme="minorHAnsi" w:cstheme="minorBidi"/>
          <w:sz w:val="20"/>
          <w:szCs w:val="20"/>
        </w:rPr>
        <w:t>:</w:t>
      </w:r>
    </w:p>
    <w:p w14:paraId="62A90905" w14:textId="66462AAD" w:rsidR="000F1C6C" w:rsidRPr="00B73613" w:rsidRDefault="000F1C6C" w:rsidP="000F1C6C">
      <w:pPr>
        <w:pStyle w:val="Paragrafoelenco"/>
        <w:numPr>
          <w:ilvl w:val="0"/>
          <w:numId w:val="33"/>
        </w:numPr>
      </w:pPr>
      <w:r w:rsidRPr="00B73613">
        <w:t xml:space="preserve">Pubbliche amministrazioni </w:t>
      </w:r>
    </w:p>
    <w:p w14:paraId="27AB1ADB" w14:textId="77777777" w:rsidR="000F1C6C" w:rsidRPr="000F1C6C" w:rsidRDefault="000F1C6C" w:rsidP="000F1C6C">
      <w:pPr>
        <w:pStyle w:val="Paragrafoelenco"/>
        <w:rPr>
          <w:highlight w:val="yellow"/>
        </w:rPr>
      </w:pPr>
    </w:p>
    <w:tbl>
      <w:tblPr>
        <w:tblStyle w:val="Grigliatabella"/>
        <w:tblW w:w="9634" w:type="dxa"/>
        <w:tblLook w:val="04A0" w:firstRow="1" w:lastRow="0" w:firstColumn="1" w:lastColumn="0" w:noHBand="0" w:noVBand="1"/>
      </w:tblPr>
      <w:tblGrid>
        <w:gridCol w:w="3964"/>
        <w:gridCol w:w="2268"/>
        <w:gridCol w:w="3402"/>
      </w:tblGrid>
      <w:tr w:rsidR="0005170F" w:rsidRPr="00991E5F" w14:paraId="5BEF70B8" w14:textId="77777777" w:rsidTr="00CE0928">
        <w:tc>
          <w:tcPr>
            <w:tcW w:w="3964" w:type="dxa"/>
            <w:shd w:val="clear" w:color="auto" w:fill="1F3864" w:themeFill="accent1" w:themeFillShade="80"/>
          </w:tcPr>
          <w:p w14:paraId="27EA04F5" w14:textId="77777777" w:rsidR="0005170F" w:rsidRPr="00991E5F" w:rsidRDefault="0005170F" w:rsidP="00CE0928">
            <w:pPr>
              <w:jc w:val="center"/>
              <w:rPr>
                <w:sz w:val="18"/>
                <w:szCs w:val="18"/>
              </w:rPr>
            </w:pPr>
            <w:r w:rsidRPr="00991E5F">
              <w:rPr>
                <w:sz w:val="18"/>
                <w:szCs w:val="18"/>
              </w:rPr>
              <w:t>SEZIONE</w:t>
            </w:r>
          </w:p>
        </w:tc>
        <w:tc>
          <w:tcPr>
            <w:tcW w:w="2268" w:type="dxa"/>
            <w:shd w:val="clear" w:color="auto" w:fill="1F3864" w:themeFill="accent1" w:themeFillShade="80"/>
          </w:tcPr>
          <w:p w14:paraId="57CD060A" w14:textId="77777777" w:rsidR="0005170F" w:rsidRPr="00991E5F" w:rsidRDefault="0005170F" w:rsidP="00CE0928">
            <w:pPr>
              <w:jc w:val="center"/>
              <w:rPr>
                <w:sz w:val="18"/>
                <w:szCs w:val="18"/>
              </w:rPr>
            </w:pPr>
            <w:r>
              <w:rPr>
                <w:sz w:val="18"/>
                <w:szCs w:val="18"/>
              </w:rPr>
              <w:t>AGGIORNAMENTO</w:t>
            </w:r>
          </w:p>
        </w:tc>
        <w:tc>
          <w:tcPr>
            <w:tcW w:w="3402" w:type="dxa"/>
            <w:shd w:val="clear" w:color="auto" w:fill="1F3864" w:themeFill="accent1" w:themeFillShade="80"/>
          </w:tcPr>
          <w:p w14:paraId="6F6DA212" w14:textId="77777777" w:rsidR="0005170F" w:rsidRPr="00991E5F" w:rsidRDefault="0005170F" w:rsidP="00CE0928">
            <w:pPr>
              <w:rPr>
                <w:sz w:val="18"/>
                <w:szCs w:val="18"/>
              </w:rPr>
            </w:pPr>
            <w:r>
              <w:rPr>
                <w:sz w:val="18"/>
                <w:szCs w:val="18"/>
              </w:rPr>
              <w:t>Rif. NORMATIVI</w:t>
            </w:r>
          </w:p>
        </w:tc>
      </w:tr>
      <w:tr w:rsidR="0005170F" w:rsidRPr="004069FC" w14:paraId="2B985417" w14:textId="77777777" w:rsidTr="00CE0928">
        <w:tc>
          <w:tcPr>
            <w:tcW w:w="3964" w:type="dxa"/>
          </w:tcPr>
          <w:p w14:paraId="0BC41724" w14:textId="7A93FD4F" w:rsidR="0005170F" w:rsidRPr="004F7C1A" w:rsidRDefault="00B67448" w:rsidP="00CE0928">
            <w:pPr>
              <w:rPr>
                <w:sz w:val="18"/>
                <w:szCs w:val="18"/>
              </w:rPr>
            </w:pPr>
            <w:r w:rsidRPr="00B67448">
              <w:rPr>
                <w:sz w:val="18"/>
                <w:szCs w:val="18"/>
              </w:rPr>
              <w:t>Scadenzario obblighi amministrativi</w:t>
            </w:r>
            <w:r w:rsidR="00293C4A">
              <w:rPr>
                <w:sz w:val="18"/>
                <w:szCs w:val="18"/>
              </w:rPr>
              <w:t xml:space="preserve"> (Rif. </w:t>
            </w:r>
            <w:r w:rsidR="00293C4A" w:rsidRPr="00293C4A">
              <w:rPr>
                <w:color w:val="2F5496" w:themeColor="accent1" w:themeShade="BF"/>
                <w:sz w:val="18"/>
                <w:szCs w:val="18"/>
                <w:u w:val="double"/>
              </w:rPr>
              <w:fldChar w:fldCharType="begin"/>
            </w:r>
            <w:r w:rsidR="00293C4A" w:rsidRPr="00293C4A">
              <w:rPr>
                <w:color w:val="2F5496" w:themeColor="accent1" w:themeShade="BF"/>
                <w:sz w:val="18"/>
                <w:szCs w:val="18"/>
                <w:u w:val="double"/>
              </w:rPr>
              <w:instrText xml:space="preserve"> REF _Ref134546260 \h </w:instrText>
            </w:r>
            <w:r w:rsidR="00293C4A">
              <w:rPr>
                <w:color w:val="2F5496" w:themeColor="accent1" w:themeShade="BF"/>
                <w:sz w:val="18"/>
                <w:szCs w:val="18"/>
                <w:u w:val="double"/>
              </w:rPr>
              <w:instrText xml:space="preserve"> \* MERGEFORMAT </w:instrText>
            </w:r>
            <w:r w:rsidR="00293C4A" w:rsidRPr="00293C4A">
              <w:rPr>
                <w:color w:val="2F5496" w:themeColor="accent1" w:themeShade="BF"/>
                <w:sz w:val="18"/>
                <w:szCs w:val="18"/>
                <w:u w:val="double"/>
              </w:rPr>
            </w:r>
            <w:r w:rsidR="00293C4A" w:rsidRPr="00293C4A">
              <w:rPr>
                <w:color w:val="2F5496" w:themeColor="accent1" w:themeShade="BF"/>
                <w:sz w:val="18"/>
                <w:szCs w:val="18"/>
                <w:u w:val="double"/>
              </w:rPr>
              <w:fldChar w:fldCharType="separate"/>
            </w:r>
            <w:r w:rsidR="00247DA4" w:rsidRPr="00247DA4">
              <w:rPr>
                <w:color w:val="2F5496" w:themeColor="accent1" w:themeShade="BF"/>
                <w:sz w:val="18"/>
                <w:szCs w:val="18"/>
                <w:u w:val="double"/>
              </w:rPr>
              <w:t>Scadenzario obblighi amministrativi</w:t>
            </w:r>
            <w:r w:rsidR="00293C4A" w:rsidRPr="00293C4A">
              <w:rPr>
                <w:color w:val="2F5496" w:themeColor="accent1" w:themeShade="BF"/>
                <w:sz w:val="18"/>
                <w:szCs w:val="18"/>
                <w:u w:val="double"/>
              </w:rPr>
              <w:fldChar w:fldCharType="end"/>
            </w:r>
            <w:r w:rsidR="00293C4A" w:rsidRPr="00293C4A">
              <w:rPr>
                <w:color w:val="2F5496" w:themeColor="accent1" w:themeShade="BF"/>
                <w:sz w:val="18"/>
                <w:szCs w:val="18"/>
                <w:u w:val="double"/>
              </w:rPr>
              <w:t>)</w:t>
            </w:r>
          </w:p>
        </w:tc>
        <w:tc>
          <w:tcPr>
            <w:tcW w:w="2268" w:type="dxa"/>
          </w:tcPr>
          <w:p w14:paraId="7CB880D0" w14:textId="77777777" w:rsidR="0005170F" w:rsidRPr="00991E5F" w:rsidRDefault="0005170F" w:rsidP="00CE0928">
            <w:pPr>
              <w:rPr>
                <w:sz w:val="18"/>
                <w:szCs w:val="18"/>
              </w:rPr>
            </w:pPr>
            <w:r>
              <w:rPr>
                <w:sz w:val="18"/>
                <w:szCs w:val="18"/>
              </w:rPr>
              <w:t>Tempestivo</w:t>
            </w:r>
          </w:p>
        </w:tc>
        <w:tc>
          <w:tcPr>
            <w:tcW w:w="3402" w:type="dxa"/>
          </w:tcPr>
          <w:p w14:paraId="4D32A95E" w14:textId="76BE439A" w:rsidR="0005170F" w:rsidRPr="00B67448" w:rsidRDefault="0005170F" w:rsidP="00CE0928">
            <w:pPr>
              <w:rPr>
                <w:sz w:val="18"/>
                <w:szCs w:val="18"/>
                <w:lang w:val="de-DE"/>
              </w:rPr>
            </w:pPr>
            <w:r w:rsidRPr="00B67448">
              <w:rPr>
                <w:sz w:val="18"/>
                <w:szCs w:val="18"/>
                <w:lang w:val="de-DE"/>
              </w:rPr>
              <w:t>Art. 12, c. 1</w:t>
            </w:r>
            <w:r w:rsidR="00B67448" w:rsidRPr="00B67448">
              <w:rPr>
                <w:sz w:val="18"/>
                <w:szCs w:val="18"/>
                <w:lang w:val="de-DE"/>
              </w:rPr>
              <w:t>-bis</w:t>
            </w:r>
            <w:r w:rsidRPr="00B67448">
              <w:rPr>
                <w:sz w:val="18"/>
                <w:szCs w:val="18"/>
                <w:lang w:val="de-DE"/>
              </w:rPr>
              <w:t xml:space="preserve">, </w:t>
            </w:r>
            <w:proofErr w:type="spellStart"/>
            <w:r w:rsidRPr="00B67448">
              <w:rPr>
                <w:sz w:val="18"/>
                <w:szCs w:val="18"/>
                <w:lang w:val="de-DE"/>
              </w:rPr>
              <w:t>d.lgs</w:t>
            </w:r>
            <w:proofErr w:type="spellEnd"/>
            <w:r w:rsidRPr="00B67448">
              <w:rPr>
                <w:sz w:val="18"/>
                <w:szCs w:val="18"/>
                <w:lang w:val="de-DE"/>
              </w:rPr>
              <w:t>. n. 33/2013</w:t>
            </w:r>
          </w:p>
        </w:tc>
      </w:tr>
    </w:tbl>
    <w:p w14:paraId="4FC362F1" w14:textId="77777777" w:rsidR="00D03691" w:rsidRPr="00FD4143" w:rsidRDefault="00D03691" w:rsidP="007930FB">
      <w:pPr>
        <w:pBdr>
          <w:bottom w:val="single" w:sz="6" w:space="1" w:color="auto"/>
        </w:pBdr>
        <w:rPr>
          <w:lang w:val="de-DE"/>
        </w:rPr>
      </w:pPr>
    </w:p>
    <w:p w14:paraId="52851961" w14:textId="07123E1E" w:rsidR="00265840" w:rsidRPr="00293C4A" w:rsidRDefault="00293C4A" w:rsidP="00293C4A">
      <w:pPr>
        <w:pStyle w:val="Titolo3"/>
        <w:numPr>
          <w:ilvl w:val="0"/>
          <w:numId w:val="0"/>
        </w:numPr>
        <w:ind w:left="720" w:hanging="720"/>
      </w:pPr>
      <w:bookmarkStart w:id="16" w:name="_Ref134546260"/>
      <w:r w:rsidRPr="00293C4A">
        <w:t>Scadenzario obblighi amministrativi</w:t>
      </w:r>
      <w:bookmarkEnd w:id="16"/>
    </w:p>
    <w:tbl>
      <w:tblPr>
        <w:tblW w:w="9680" w:type="dxa"/>
        <w:tblCellMar>
          <w:left w:w="70" w:type="dxa"/>
          <w:right w:w="70" w:type="dxa"/>
        </w:tblCellMar>
        <w:tblLook w:val="04A0" w:firstRow="1" w:lastRow="0" w:firstColumn="1" w:lastColumn="0" w:noHBand="0" w:noVBand="1"/>
      </w:tblPr>
      <w:tblGrid>
        <w:gridCol w:w="2263"/>
        <w:gridCol w:w="6096"/>
        <w:gridCol w:w="1321"/>
      </w:tblGrid>
      <w:tr w:rsidR="00293C4A" w:rsidRPr="005705FE" w14:paraId="4293501C" w14:textId="77777777" w:rsidTr="00CE0928">
        <w:trPr>
          <w:trHeight w:val="660"/>
        </w:trPr>
        <w:tc>
          <w:tcPr>
            <w:tcW w:w="9680" w:type="dxa"/>
            <w:gridSpan w:val="3"/>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hideMark/>
          </w:tcPr>
          <w:p w14:paraId="500F9649" w14:textId="3F51E076" w:rsidR="00293C4A" w:rsidRDefault="00BD6C47" w:rsidP="00CE0928">
            <w:pPr>
              <w:spacing w:after="0" w:line="240" w:lineRule="auto"/>
              <w:jc w:val="center"/>
              <w:rPr>
                <w:rFonts w:ascii="Titillium" w:eastAsia="Times New Roman" w:hAnsi="Titillium" w:cs="Calibri"/>
                <w:color w:val="FFFFFF" w:themeColor="background1"/>
                <w:sz w:val="18"/>
                <w:szCs w:val="18"/>
                <w:lang w:eastAsia="it-IT"/>
              </w:rPr>
            </w:pPr>
            <w:r w:rsidRPr="00BD6C47">
              <w:rPr>
                <w:rFonts w:ascii="Titillium" w:eastAsia="Times New Roman" w:hAnsi="Titillium" w:cs="Calibri"/>
                <w:color w:val="FFFFFF" w:themeColor="background1"/>
                <w:sz w:val="18"/>
                <w:szCs w:val="18"/>
                <w:lang w:eastAsia="it-IT"/>
              </w:rPr>
              <w:t>Scadenzario dei nuovi obblighi amministrativi</w:t>
            </w:r>
          </w:p>
          <w:p w14:paraId="01054777" w14:textId="1B490285" w:rsidR="00293C4A" w:rsidRPr="002D6BA3" w:rsidRDefault="00293C4A" w:rsidP="000F1C6C">
            <w:pPr>
              <w:spacing w:after="0" w:line="240" w:lineRule="auto"/>
              <w:jc w:val="center"/>
              <w:rPr>
                <w:rFonts w:ascii="Titillium" w:eastAsia="Times New Roman" w:hAnsi="Titillium" w:cs="Calibri"/>
                <w:color w:val="FFFFFF" w:themeColor="background1"/>
                <w:u w:val="single"/>
                <w:lang w:eastAsia="it-IT"/>
              </w:rPr>
            </w:pPr>
            <w:r w:rsidRPr="005B12F8">
              <w:rPr>
                <w:rFonts w:ascii="Titillium" w:eastAsia="Times New Roman" w:hAnsi="Titillium" w:cs="Calibri"/>
                <w:color w:val="FFFFFF" w:themeColor="background1"/>
                <w:sz w:val="18"/>
                <w:szCs w:val="18"/>
                <w:u w:val="single"/>
                <w:lang w:eastAsia="it-IT"/>
              </w:rPr>
              <w:t xml:space="preserve">da replicare per ogni </w:t>
            </w:r>
            <w:r w:rsidR="00BD6C47">
              <w:rPr>
                <w:rFonts w:ascii="Titillium" w:eastAsia="Times New Roman" w:hAnsi="Titillium" w:cs="Calibri"/>
                <w:color w:val="FFFFFF" w:themeColor="background1"/>
                <w:sz w:val="18"/>
                <w:szCs w:val="18"/>
                <w:u w:val="single"/>
                <w:lang w:eastAsia="it-IT"/>
              </w:rPr>
              <w:t>obbligo</w:t>
            </w:r>
            <w:r w:rsidR="000F1C6C" w:rsidRPr="00373D84">
              <w:rPr>
                <w:rFonts w:ascii="Titillium" w:eastAsia="Times New Roman" w:hAnsi="Titillium" w:cs="Calibri"/>
                <w:sz w:val="18"/>
                <w:szCs w:val="18"/>
                <w:u w:val="single"/>
                <w:lang w:eastAsia="it-IT"/>
              </w:rPr>
              <w:t xml:space="preserve"> (cfr. sulle modalità il DPCM 8 novembre 2013)</w:t>
            </w:r>
          </w:p>
        </w:tc>
      </w:tr>
      <w:tr w:rsidR="00293C4A" w:rsidRPr="005705FE" w14:paraId="70AEC315" w14:textId="77777777" w:rsidTr="003C16B1">
        <w:trPr>
          <w:trHeight w:val="382"/>
        </w:trPr>
        <w:tc>
          <w:tcPr>
            <w:tcW w:w="2263" w:type="dxa"/>
            <w:tcBorders>
              <w:top w:val="single" w:sz="4" w:space="0" w:color="auto"/>
              <w:left w:val="single" w:sz="4" w:space="0" w:color="auto"/>
              <w:bottom w:val="single" w:sz="4" w:space="0" w:color="auto"/>
              <w:right w:val="single" w:sz="4" w:space="0" w:color="auto"/>
            </w:tcBorders>
            <w:shd w:val="clear" w:color="auto" w:fill="auto"/>
            <w:noWrap/>
            <w:hideMark/>
          </w:tcPr>
          <w:p w14:paraId="28751EA3" w14:textId="088D3491" w:rsidR="00293C4A" w:rsidRPr="005705FE" w:rsidRDefault="00DE6128" w:rsidP="00CE0928">
            <w:pPr>
              <w:spacing w:after="0" w:line="240" w:lineRule="auto"/>
              <w:rPr>
                <w:rFonts w:ascii="Titillium" w:eastAsia="Times New Roman" w:hAnsi="Titillium" w:cs="Calibri"/>
                <w:color w:val="000000"/>
                <w:sz w:val="18"/>
                <w:szCs w:val="18"/>
                <w:lang w:eastAsia="it-IT"/>
              </w:rPr>
            </w:pPr>
            <w:r w:rsidRPr="00DE6128">
              <w:rPr>
                <w:rFonts w:ascii="Titillium" w:eastAsia="Times New Roman" w:hAnsi="Titillium" w:cs="Calibri"/>
                <w:color w:val="000000"/>
                <w:sz w:val="18"/>
                <w:szCs w:val="18"/>
                <w:lang w:eastAsia="it-IT"/>
              </w:rPr>
              <w:t>Destinatari</w:t>
            </w:r>
            <w:r>
              <w:rPr>
                <w:rFonts w:ascii="Titillium" w:eastAsia="Times New Roman" w:hAnsi="Titillium" w:cs="Calibri"/>
                <w:color w:val="000000"/>
                <w:sz w:val="18"/>
                <w:szCs w:val="18"/>
                <w:lang w:eastAsia="it-IT"/>
              </w:rPr>
              <w:t>o</w:t>
            </w:r>
            <w:r w:rsidRPr="00DE6128">
              <w:rPr>
                <w:rFonts w:ascii="Titillium" w:eastAsia="Times New Roman" w:hAnsi="Titillium" w:cs="Calibri"/>
                <w:color w:val="000000"/>
                <w:sz w:val="18"/>
                <w:szCs w:val="18"/>
                <w:lang w:eastAsia="it-IT"/>
              </w:rPr>
              <w:t xml:space="preserve"> dell'obbligo</w:t>
            </w:r>
          </w:p>
        </w:tc>
        <w:tc>
          <w:tcPr>
            <w:tcW w:w="6096" w:type="dxa"/>
            <w:tcBorders>
              <w:top w:val="single" w:sz="4" w:space="0" w:color="auto"/>
              <w:left w:val="nil"/>
              <w:bottom w:val="single" w:sz="4" w:space="0" w:color="auto"/>
              <w:right w:val="single" w:sz="4" w:space="0" w:color="auto"/>
            </w:tcBorders>
            <w:shd w:val="clear" w:color="auto" w:fill="auto"/>
          </w:tcPr>
          <w:p w14:paraId="79930401" w14:textId="5F1C0D4C" w:rsidR="008A2705" w:rsidRDefault="00D07004" w:rsidP="008A2705">
            <w:pPr>
              <w:spacing w:after="0" w:line="240" w:lineRule="auto"/>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 xml:space="preserve">Indicare </w:t>
            </w:r>
            <w:r w:rsidR="008A2705">
              <w:rPr>
                <w:rFonts w:ascii="Titillium" w:eastAsia="Times New Roman" w:hAnsi="Titillium" w:cs="Calibri"/>
                <w:color w:val="000000"/>
                <w:sz w:val="18"/>
                <w:szCs w:val="18"/>
                <w:lang w:eastAsia="it-IT"/>
              </w:rPr>
              <w:t xml:space="preserve">se l’obbligo </w:t>
            </w:r>
            <w:r>
              <w:rPr>
                <w:rFonts w:ascii="Titillium" w:eastAsia="Times New Roman" w:hAnsi="Titillium" w:cs="Calibri"/>
                <w:color w:val="000000"/>
                <w:sz w:val="18"/>
                <w:szCs w:val="18"/>
                <w:lang w:eastAsia="it-IT"/>
              </w:rPr>
              <w:t xml:space="preserve">è in capo al </w:t>
            </w:r>
            <w:r w:rsidR="008A2705">
              <w:rPr>
                <w:rFonts w:ascii="Titillium" w:eastAsia="Times New Roman" w:hAnsi="Titillium" w:cs="Calibri"/>
                <w:color w:val="000000"/>
                <w:sz w:val="18"/>
                <w:szCs w:val="18"/>
                <w:lang w:eastAsia="it-IT"/>
              </w:rPr>
              <w:t>c</w:t>
            </w:r>
            <w:r>
              <w:rPr>
                <w:rFonts w:ascii="Titillium" w:eastAsia="Times New Roman" w:hAnsi="Titillium" w:cs="Calibri"/>
                <w:color w:val="000000"/>
                <w:sz w:val="18"/>
                <w:szCs w:val="18"/>
                <w:lang w:eastAsia="it-IT"/>
              </w:rPr>
              <w:t>i</w:t>
            </w:r>
            <w:r w:rsidR="008A2705">
              <w:rPr>
                <w:rFonts w:ascii="Titillium" w:eastAsia="Times New Roman" w:hAnsi="Titillium" w:cs="Calibri"/>
                <w:color w:val="000000"/>
                <w:sz w:val="18"/>
                <w:szCs w:val="18"/>
                <w:lang w:eastAsia="it-IT"/>
              </w:rPr>
              <w:t xml:space="preserve">ttadino, all’impresa o ad entrambi  </w:t>
            </w:r>
          </w:p>
          <w:p w14:paraId="1A0B089E" w14:textId="6740F959" w:rsidR="00293C4A" w:rsidRPr="00DE6128" w:rsidRDefault="00293C4A" w:rsidP="008A2705">
            <w:pPr>
              <w:spacing w:after="0" w:line="240" w:lineRule="auto"/>
              <w:rPr>
                <w:rFonts w:ascii="Titillium" w:eastAsia="Times New Roman" w:hAnsi="Titillium" w:cs="Calibri"/>
                <w:color w:val="000000"/>
                <w:sz w:val="18"/>
                <w:szCs w:val="18"/>
                <w:lang w:eastAsia="it-IT"/>
              </w:rPr>
            </w:pPr>
          </w:p>
        </w:tc>
        <w:tc>
          <w:tcPr>
            <w:tcW w:w="1321" w:type="dxa"/>
            <w:tcBorders>
              <w:top w:val="single" w:sz="4" w:space="0" w:color="auto"/>
              <w:left w:val="nil"/>
              <w:bottom w:val="single" w:sz="4" w:space="0" w:color="auto"/>
              <w:right w:val="single" w:sz="4" w:space="0" w:color="auto"/>
            </w:tcBorders>
            <w:shd w:val="clear" w:color="auto" w:fill="auto"/>
            <w:noWrap/>
          </w:tcPr>
          <w:p w14:paraId="34566007" w14:textId="77777777" w:rsidR="00293C4A" w:rsidRPr="005705FE" w:rsidRDefault="00293C4A" w:rsidP="00CE0928">
            <w:pPr>
              <w:spacing w:after="0" w:line="240" w:lineRule="auto"/>
              <w:jc w:val="center"/>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testo</w:t>
            </w:r>
          </w:p>
        </w:tc>
      </w:tr>
      <w:tr w:rsidR="00293C4A" w:rsidRPr="005705FE" w14:paraId="5700621F" w14:textId="77777777" w:rsidTr="003C16B1">
        <w:trPr>
          <w:trHeight w:val="382"/>
        </w:trPr>
        <w:tc>
          <w:tcPr>
            <w:tcW w:w="2263" w:type="dxa"/>
            <w:tcBorders>
              <w:top w:val="single" w:sz="4" w:space="0" w:color="auto"/>
              <w:left w:val="single" w:sz="4" w:space="0" w:color="auto"/>
              <w:bottom w:val="single" w:sz="4" w:space="0" w:color="auto"/>
              <w:right w:val="single" w:sz="4" w:space="0" w:color="auto"/>
            </w:tcBorders>
            <w:shd w:val="clear" w:color="auto" w:fill="auto"/>
            <w:noWrap/>
          </w:tcPr>
          <w:p w14:paraId="7B7EF4F6" w14:textId="61A00C6F" w:rsidR="00293C4A" w:rsidRPr="00A12468" w:rsidRDefault="003C16B1" w:rsidP="00CE0928">
            <w:pPr>
              <w:spacing w:after="0" w:line="240" w:lineRule="auto"/>
              <w:rPr>
                <w:rFonts w:ascii="Titillium" w:eastAsia="Times New Roman" w:hAnsi="Titillium" w:cs="Calibri"/>
                <w:color w:val="000000"/>
                <w:sz w:val="18"/>
                <w:szCs w:val="18"/>
                <w:lang w:eastAsia="it-IT"/>
              </w:rPr>
            </w:pPr>
            <w:r w:rsidRPr="003C16B1">
              <w:rPr>
                <w:rFonts w:ascii="Titillium" w:eastAsia="Times New Roman" w:hAnsi="Titillium" w:cs="Calibri"/>
                <w:color w:val="000000"/>
                <w:sz w:val="18"/>
                <w:szCs w:val="18"/>
                <w:lang w:eastAsia="it-IT"/>
              </w:rPr>
              <w:t>Data di efficacia</w:t>
            </w:r>
          </w:p>
        </w:tc>
        <w:tc>
          <w:tcPr>
            <w:tcW w:w="6096" w:type="dxa"/>
            <w:tcBorders>
              <w:top w:val="single" w:sz="4" w:space="0" w:color="auto"/>
              <w:left w:val="nil"/>
              <w:bottom w:val="single" w:sz="4" w:space="0" w:color="auto"/>
              <w:right w:val="single" w:sz="4" w:space="0" w:color="auto"/>
            </w:tcBorders>
            <w:shd w:val="clear" w:color="auto" w:fill="auto"/>
          </w:tcPr>
          <w:p w14:paraId="508876C7" w14:textId="3E320781" w:rsidR="00293C4A" w:rsidRPr="008373C5" w:rsidRDefault="003E4E0C" w:rsidP="000F1C6C">
            <w:pPr>
              <w:spacing w:after="0" w:line="240" w:lineRule="auto"/>
              <w:rPr>
                <w:rFonts w:ascii="Titillium" w:eastAsia="Times New Roman" w:hAnsi="Titillium" w:cs="Calibri"/>
                <w:color w:val="000000"/>
                <w:sz w:val="18"/>
                <w:szCs w:val="18"/>
                <w:lang w:eastAsia="it-IT"/>
              </w:rPr>
            </w:pPr>
            <w:r w:rsidRPr="003C16B1">
              <w:rPr>
                <w:rFonts w:ascii="Titillium" w:eastAsia="Times New Roman" w:hAnsi="Titillium" w:cs="Calibri"/>
                <w:color w:val="000000"/>
                <w:sz w:val="18"/>
                <w:szCs w:val="18"/>
                <w:lang w:eastAsia="it-IT"/>
              </w:rPr>
              <w:t xml:space="preserve">Data di </w:t>
            </w:r>
            <w:r w:rsidRPr="00B73613">
              <w:rPr>
                <w:rFonts w:ascii="Titillium" w:eastAsia="Times New Roman" w:hAnsi="Titillium" w:cs="Calibri"/>
                <w:color w:val="000000"/>
                <w:sz w:val="18"/>
                <w:szCs w:val="18"/>
                <w:lang w:eastAsia="it-IT"/>
              </w:rPr>
              <w:t xml:space="preserve">efficacia </w:t>
            </w:r>
            <w:r w:rsidRPr="0045072F">
              <w:rPr>
                <w:rFonts w:ascii="Titillium" w:eastAsia="Times New Roman" w:hAnsi="Titillium" w:cs="Calibri"/>
                <w:sz w:val="18"/>
                <w:szCs w:val="18"/>
                <w:lang w:eastAsia="it-IT"/>
              </w:rPr>
              <w:t xml:space="preserve">dell'obbligo </w:t>
            </w:r>
            <w:r w:rsidR="00373D84" w:rsidRPr="0045072F">
              <w:rPr>
                <w:rFonts w:ascii="Titillium" w:eastAsia="Times New Roman" w:hAnsi="Titillium" w:cs="Calibri"/>
                <w:sz w:val="18"/>
                <w:szCs w:val="18"/>
                <w:lang w:eastAsia="it-IT"/>
              </w:rPr>
              <w:t>(</w:t>
            </w:r>
            <w:r w:rsidR="00F12B26">
              <w:rPr>
                <w:rFonts w:ascii="Titillium" w:eastAsia="Times New Roman" w:hAnsi="Titillium" w:cs="Calibri"/>
                <w:sz w:val="18"/>
                <w:szCs w:val="18"/>
                <w:lang w:eastAsia="it-IT"/>
              </w:rPr>
              <w:t>GG/MM/AAAA</w:t>
            </w:r>
            <w:r w:rsidR="000F1C6C" w:rsidRPr="0045072F">
              <w:rPr>
                <w:rFonts w:ascii="Titillium" w:eastAsia="Times New Roman" w:hAnsi="Titillium" w:cs="Calibri"/>
                <w:sz w:val="18"/>
                <w:szCs w:val="18"/>
                <w:lang w:eastAsia="it-IT"/>
              </w:rPr>
              <w:t>)</w:t>
            </w:r>
          </w:p>
        </w:tc>
        <w:tc>
          <w:tcPr>
            <w:tcW w:w="1321" w:type="dxa"/>
            <w:tcBorders>
              <w:top w:val="single" w:sz="4" w:space="0" w:color="auto"/>
              <w:left w:val="nil"/>
              <w:bottom w:val="single" w:sz="4" w:space="0" w:color="auto"/>
              <w:right w:val="single" w:sz="4" w:space="0" w:color="auto"/>
            </w:tcBorders>
            <w:shd w:val="clear" w:color="auto" w:fill="auto"/>
            <w:noWrap/>
          </w:tcPr>
          <w:p w14:paraId="1E41A269" w14:textId="747343AD" w:rsidR="00293C4A" w:rsidRDefault="003C16B1" w:rsidP="00CE0928">
            <w:pPr>
              <w:spacing w:after="0" w:line="240" w:lineRule="auto"/>
              <w:jc w:val="center"/>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data</w:t>
            </w:r>
          </w:p>
        </w:tc>
      </w:tr>
      <w:tr w:rsidR="00293C4A" w:rsidRPr="005705FE" w14:paraId="28027C2B" w14:textId="77777777" w:rsidTr="003C16B1">
        <w:trPr>
          <w:trHeight w:val="419"/>
        </w:trPr>
        <w:tc>
          <w:tcPr>
            <w:tcW w:w="2263" w:type="dxa"/>
            <w:tcBorders>
              <w:top w:val="single" w:sz="4" w:space="0" w:color="auto"/>
              <w:left w:val="single" w:sz="4" w:space="0" w:color="auto"/>
              <w:bottom w:val="single" w:sz="4" w:space="0" w:color="auto"/>
              <w:right w:val="single" w:sz="4" w:space="0" w:color="auto"/>
            </w:tcBorders>
            <w:shd w:val="clear" w:color="auto" w:fill="auto"/>
            <w:noWrap/>
          </w:tcPr>
          <w:p w14:paraId="44C12025" w14:textId="6B8A0C09" w:rsidR="00293C4A" w:rsidRDefault="00F214C5" w:rsidP="00CE0928">
            <w:pPr>
              <w:spacing w:after="0" w:line="240" w:lineRule="auto"/>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Denominazione</w:t>
            </w:r>
          </w:p>
        </w:tc>
        <w:tc>
          <w:tcPr>
            <w:tcW w:w="6096" w:type="dxa"/>
            <w:tcBorders>
              <w:top w:val="single" w:sz="4" w:space="0" w:color="auto"/>
              <w:left w:val="nil"/>
              <w:bottom w:val="single" w:sz="4" w:space="0" w:color="auto"/>
              <w:right w:val="single" w:sz="4" w:space="0" w:color="auto"/>
            </w:tcBorders>
            <w:shd w:val="clear" w:color="auto" w:fill="auto"/>
          </w:tcPr>
          <w:p w14:paraId="3FFAFFF6" w14:textId="1FAB3F45" w:rsidR="00293C4A" w:rsidRDefault="00F214C5" w:rsidP="00CE0928">
            <w:pPr>
              <w:spacing w:after="0" w:line="240" w:lineRule="auto"/>
              <w:rPr>
                <w:rFonts w:ascii="Titillium" w:eastAsia="Times New Roman" w:hAnsi="Titillium" w:cs="Calibri"/>
                <w:color w:val="000000"/>
                <w:sz w:val="18"/>
                <w:szCs w:val="18"/>
                <w:lang w:eastAsia="it-IT"/>
              </w:rPr>
            </w:pPr>
            <w:r w:rsidRPr="00F214C5">
              <w:rPr>
                <w:rFonts w:ascii="Titillium" w:eastAsia="Times New Roman" w:hAnsi="Titillium" w:cs="Calibri"/>
                <w:color w:val="000000"/>
                <w:sz w:val="18"/>
                <w:szCs w:val="18"/>
                <w:lang w:eastAsia="it-IT"/>
              </w:rPr>
              <w:t>Denominazione dell'obbligo amministrativo</w:t>
            </w:r>
          </w:p>
        </w:tc>
        <w:tc>
          <w:tcPr>
            <w:tcW w:w="1321" w:type="dxa"/>
            <w:tcBorders>
              <w:top w:val="single" w:sz="4" w:space="0" w:color="auto"/>
              <w:left w:val="nil"/>
              <w:bottom w:val="single" w:sz="4" w:space="0" w:color="auto"/>
              <w:right w:val="single" w:sz="4" w:space="0" w:color="auto"/>
            </w:tcBorders>
            <w:shd w:val="clear" w:color="auto" w:fill="auto"/>
            <w:noWrap/>
          </w:tcPr>
          <w:p w14:paraId="1B3A5603" w14:textId="6576BC06" w:rsidR="00293C4A" w:rsidRDefault="00F214C5" w:rsidP="00CE0928">
            <w:pPr>
              <w:spacing w:after="0" w:line="240" w:lineRule="auto"/>
              <w:jc w:val="center"/>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testo</w:t>
            </w:r>
          </w:p>
        </w:tc>
      </w:tr>
      <w:tr w:rsidR="00F214C5" w:rsidRPr="005705FE" w14:paraId="345166F6" w14:textId="77777777" w:rsidTr="003C16B1">
        <w:trPr>
          <w:trHeight w:val="419"/>
        </w:trPr>
        <w:tc>
          <w:tcPr>
            <w:tcW w:w="2263" w:type="dxa"/>
            <w:tcBorders>
              <w:top w:val="single" w:sz="4" w:space="0" w:color="auto"/>
              <w:left w:val="single" w:sz="4" w:space="0" w:color="auto"/>
              <w:bottom w:val="single" w:sz="4" w:space="0" w:color="auto"/>
              <w:right w:val="single" w:sz="4" w:space="0" w:color="auto"/>
            </w:tcBorders>
            <w:shd w:val="clear" w:color="auto" w:fill="auto"/>
            <w:noWrap/>
          </w:tcPr>
          <w:p w14:paraId="6121A23E" w14:textId="5B5174D5" w:rsidR="00F214C5" w:rsidRDefault="003E0238" w:rsidP="00CE0928">
            <w:pPr>
              <w:spacing w:after="0" w:line="240" w:lineRule="auto"/>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Descrizione</w:t>
            </w:r>
          </w:p>
        </w:tc>
        <w:tc>
          <w:tcPr>
            <w:tcW w:w="6096" w:type="dxa"/>
            <w:tcBorders>
              <w:top w:val="single" w:sz="4" w:space="0" w:color="auto"/>
              <w:left w:val="nil"/>
              <w:bottom w:val="single" w:sz="4" w:space="0" w:color="auto"/>
              <w:right w:val="single" w:sz="4" w:space="0" w:color="auto"/>
            </w:tcBorders>
            <w:shd w:val="clear" w:color="auto" w:fill="auto"/>
          </w:tcPr>
          <w:p w14:paraId="625A21F4" w14:textId="28727CBD" w:rsidR="00F214C5" w:rsidRPr="00F214C5" w:rsidRDefault="003E0238" w:rsidP="00CE0928">
            <w:pPr>
              <w:spacing w:after="0" w:line="240" w:lineRule="auto"/>
              <w:rPr>
                <w:rFonts w:ascii="Titillium" w:eastAsia="Times New Roman" w:hAnsi="Titillium" w:cs="Calibri"/>
                <w:color w:val="000000"/>
                <w:sz w:val="18"/>
                <w:szCs w:val="18"/>
                <w:lang w:eastAsia="it-IT"/>
              </w:rPr>
            </w:pPr>
            <w:r w:rsidRPr="003E0238">
              <w:rPr>
                <w:rFonts w:ascii="Titillium" w:eastAsia="Times New Roman" w:hAnsi="Titillium" w:cs="Calibri"/>
                <w:color w:val="000000"/>
                <w:sz w:val="18"/>
                <w:szCs w:val="18"/>
                <w:lang w:eastAsia="it-IT"/>
              </w:rPr>
              <w:t>Descrizione sintetica dell'obbligo amministrativo</w:t>
            </w:r>
          </w:p>
        </w:tc>
        <w:tc>
          <w:tcPr>
            <w:tcW w:w="1321" w:type="dxa"/>
            <w:tcBorders>
              <w:top w:val="single" w:sz="4" w:space="0" w:color="auto"/>
              <w:left w:val="nil"/>
              <w:bottom w:val="single" w:sz="4" w:space="0" w:color="auto"/>
              <w:right w:val="single" w:sz="4" w:space="0" w:color="auto"/>
            </w:tcBorders>
            <w:shd w:val="clear" w:color="auto" w:fill="auto"/>
            <w:noWrap/>
          </w:tcPr>
          <w:p w14:paraId="36D56A07" w14:textId="07369346" w:rsidR="00F214C5" w:rsidRDefault="003E0238" w:rsidP="00CE0928">
            <w:pPr>
              <w:spacing w:after="0" w:line="240" w:lineRule="auto"/>
              <w:jc w:val="center"/>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testo</w:t>
            </w:r>
          </w:p>
        </w:tc>
      </w:tr>
      <w:tr w:rsidR="003E0238" w:rsidRPr="005705FE" w14:paraId="5D0094D2" w14:textId="77777777" w:rsidTr="003C16B1">
        <w:trPr>
          <w:trHeight w:val="419"/>
        </w:trPr>
        <w:tc>
          <w:tcPr>
            <w:tcW w:w="2263" w:type="dxa"/>
            <w:tcBorders>
              <w:top w:val="single" w:sz="4" w:space="0" w:color="auto"/>
              <w:left w:val="single" w:sz="4" w:space="0" w:color="auto"/>
              <w:bottom w:val="single" w:sz="4" w:space="0" w:color="auto"/>
              <w:right w:val="single" w:sz="4" w:space="0" w:color="auto"/>
            </w:tcBorders>
            <w:shd w:val="clear" w:color="auto" w:fill="auto"/>
            <w:noWrap/>
          </w:tcPr>
          <w:p w14:paraId="285D81AC" w14:textId="73F618A8" w:rsidR="003E0238" w:rsidRDefault="003E0238" w:rsidP="00CE0928">
            <w:pPr>
              <w:spacing w:after="0" w:line="240" w:lineRule="auto"/>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Riferimento</w:t>
            </w:r>
          </w:p>
        </w:tc>
        <w:tc>
          <w:tcPr>
            <w:tcW w:w="6096" w:type="dxa"/>
            <w:tcBorders>
              <w:top w:val="single" w:sz="4" w:space="0" w:color="auto"/>
              <w:left w:val="nil"/>
              <w:bottom w:val="single" w:sz="4" w:space="0" w:color="auto"/>
              <w:right w:val="single" w:sz="4" w:space="0" w:color="auto"/>
            </w:tcBorders>
            <w:shd w:val="clear" w:color="auto" w:fill="auto"/>
          </w:tcPr>
          <w:p w14:paraId="264478AE" w14:textId="6D96DB94" w:rsidR="003E0238" w:rsidRPr="003E0238" w:rsidRDefault="003E0238" w:rsidP="00CE0928">
            <w:pPr>
              <w:spacing w:after="0" w:line="240" w:lineRule="auto"/>
              <w:rPr>
                <w:rFonts w:ascii="Titillium" w:eastAsia="Times New Roman" w:hAnsi="Titillium" w:cs="Calibri"/>
                <w:color w:val="000000"/>
                <w:sz w:val="18"/>
                <w:szCs w:val="18"/>
                <w:lang w:eastAsia="it-IT"/>
              </w:rPr>
            </w:pPr>
            <w:r w:rsidRPr="003E0238">
              <w:rPr>
                <w:rFonts w:ascii="Titillium" w:eastAsia="Times New Roman" w:hAnsi="Titillium" w:cs="Calibri"/>
                <w:color w:val="000000"/>
                <w:sz w:val="18"/>
                <w:szCs w:val="18"/>
                <w:lang w:eastAsia="it-IT"/>
              </w:rPr>
              <w:t>Riferimento normativo</w:t>
            </w:r>
          </w:p>
        </w:tc>
        <w:tc>
          <w:tcPr>
            <w:tcW w:w="1321" w:type="dxa"/>
            <w:tcBorders>
              <w:top w:val="single" w:sz="4" w:space="0" w:color="auto"/>
              <w:left w:val="nil"/>
              <w:bottom w:val="single" w:sz="4" w:space="0" w:color="auto"/>
              <w:right w:val="single" w:sz="4" w:space="0" w:color="auto"/>
            </w:tcBorders>
            <w:shd w:val="clear" w:color="auto" w:fill="auto"/>
            <w:noWrap/>
          </w:tcPr>
          <w:p w14:paraId="2BD672D8" w14:textId="2E4734E2" w:rsidR="003E0238" w:rsidRDefault="003E0238" w:rsidP="00CE0928">
            <w:pPr>
              <w:spacing w:after="0" w:line="240" w:lineRule="auto"/>
              <w:jc w:val="center"/>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testo</w:t>
            </w:r>
          </w:p>
        </w:tc>
      </w:tr>
      <w:tr w:rsidR="00012A9C" w:rsidRPr="005705FE" w14:paraId="4E98D5A2" w14:textId="77777777" w:rsidTr="003C16B1">
        <w:trPr>
          <w:trHeight w:val="419"/>
        </w:trPr>
        <w:tc>
          <w:tcPr>
            <w:tcW w:w="2263" w:type="dxa"/>
            <w:tcBorders>
              <w:top w:val="single" w:sz="4" w:space="0" w:color="auto"/>
              <w:left w:val="single" w:sz="4" w:space="0" w:color="auto"/>
              <w:bottom w:val="single" w:sz="4" w:space="0" w:color="auto"/>
              <w:right w:val="single" w:sz="4" w:space="0" w:color="auto"/>
            </w:tcBorders>
            <w:shd w:val="clear" w:color="auto" w:fill="auto"/>
            <w:noWrap/>
          </w:tcPr>
          <w:p w14:paraId="5A49890B" w14:textId="3373CBFE" w:rsidR="00012A9C" w:rsidRDefault="00EC73B3" w:rsidP="00CE0928">
            <w:pPr>
              <w:spacing w:after="0" w:line="240" w:lineRule="auto"/>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Link</w:t>
            </w:r>
          </w:p>
        </w:tc>
        <w:tc>
          <w:tcPr>
            <w:tcW w:w="6096" w:type="dxa"/>
            <w:tcBorders>
              <w:top w:val="single" w:sz="4" w:space="0" w:color="auto"/>
              <w:left w:val="nil"/>
              <w:bottom w:val="single" w:sz="4" w:space="0" w:color="auto"/>
              <w:right w:val="single" w:sz="4" w:space="0" w:color="auto"/>
            </w:tcBorders>
            <w:shd w:val="clear" w:color="auto" w:fill="auto"/>
          </w:tcPr>
          <w:p w14:paraId="1BE49F7E" w14:textId="77777777" w:rsidR="00012A9C" w:rsidRDefault="00012A9C" w:rsidP="00CE0928">
            <w:pPr>
              <w:spacing w:after="0" w:line="240" w:lineRule="auto"/>
              <w:rPr>
                <w:rFonts w:ascii="Titillium" w:eastAsia="Times New Roman" w:hAnsi="Titillium" w:cs="Calibri"/>
                <w:color w:val="000000"/>
                <w:sz w:val="18"/>
                <w:szCs w:val="18"/>
                <w:lang w:eastAsia="it-IT"/>
              </w:rPr>
            </w:pPr>
            <w:r w:rsidRPr="00012A9C">
              <w:rPr>
                <w:rFonts w:ascii="Titillium" w:eastAsia="Times New Roman" w:hAnsi="Titillium" w:cs="Calibri"/>
                <w:color w:val="000000"/>
                <w:sz w:val="18"/>
                <w:szCs w:val="18"/>
                <w:lang w:eastAsia="it-IT"/>
              </w:rPr>
              <w:t>Link alla sezione del sito dedicato al servizio al quale l'obbligo si riferisce**</w:t>
            </w:r>
          </w:p>
          <w:p w14:paraId="761E6618" w14:textId="77777777" w:rsidR="00EC73B3" w:rsidRDefault="00EC73B3" w:rsidP="00CE0928">
            <w:pPr>
              <w:spacing w:after="0" w:line="240" w:lineRule="auto"/>
              <w:rPr>
                <w:rFonts w:ascii="Titillium" w:eastAsia="Times New Roman" w:hAnsi="Titillium" w:cs="Calibri"/>
                <w:color w:val="000000"/>
                <w:sz w:val="18"/>
                <w:szCs w:val="18"/>
                <w:lang w:eastAsia="it-IT"/>
              </w:rPr>
            </w:pPr>
          </w:p>
          <w:p w14:paraId="521B63DB" w14:textId="244CF086" w:rsidR="00EC73B3" w:rsidRPr="003E0238" w:rsidRDefault="00EC73B3" w:rsidP="00CE0928">
            <w:pPr>
              <w:spacing w:after="0" w:line="240" w:lineRule="auto"/>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w:t>
            </w:r>
            <w:r w:rsidRPr="00EC73B3">
              <w:rPr>
                <w:rFonts w:ascii="Titillium" w:eastAsia="Times New Roman" w:hAnsi="Titillium" w:cs="Calibri"/>
                <w:color w:val="000000"/>
                <w:sz w:val="18"/>
                <w:szCs w:val="18"/>
                <w:lang w:eastAsia="it-IT"/>
              </w:rPr>
              <w:t xml:space="preserve">da best </w:t>
            </w:r>
            <w:proofErr w:type="spellStart"/>
            <w:r w:rsidRPr="00EC73B3">
              <w:rPr>
                <w:rFonts w:ascii="Titillium" w:eastAsia="Times New Roman" w:hAnsi="Titillium" w:cs="Calibri"/>
                <w:color w:val="000000"/>
                <w:sz w:val="18"/>
                <w:szCs w:val="18"/>
                <w:lang w:eastAsia="it-IT"/>
              </w:rPr>
              <w:t>practice</w:t>
            </w:r>
            <w:proofErr w:type="spellEnd"/>
            <w:r w:rsidRPr="00EC73B3">
              <w:rPr>
                <w:rFonts w:ascii="Titillium" w:eastAsia="Times New Roman" w:hAnsi="Titillium" w:cs="Calibri"/>
                <w:color w:val="000000"/>
                <w:sz w:val="18"/>
                <w:szCs w:val="18"/>
                <w:lang w:eastAsia="it-IT"/>
              </w:rPr>
              <w:t xml:space="preserve"> del Comune di Milano.</w:t>
            </w:r>
          </w:p>
        </w:tc>
        <w:tc>
          <w:tcPr>
            <w:tcW w:w="1321" w:type="dxa"/>
            <w:tcBorders>
              <w:top w:val="single" w:sz="4" w:space="0" w:color="auto"/>
              <w:left w:val="nil"/>
              <w:bottom w:val="single" w:sz="4" w:space="0" w:color="auto"/>
              <w:right w:val="single" w:sz="4" w:space="0" w:color="auto"/>
            </w:tcBorders>
            <w:shd w:val="clear" w:color="auto" w:fill="auto"/>
            <w:noWrap/>
          </w:tcPr>
          <w:p w14:paraId="7FD2A1DF" w14:textId="0893EC1D" w:rsidR="00012A9C" w:rsidRDefault="00012A9C" w:rsidP="00CE0928">
            <w:pPr>
              <w:spacing w:after="0" w:line="240" w:lineRule="auto"/>
              <w:jc w:val="center"/>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URL</w:t>
            </w:r>
          </w:p>
        </w:tc>
      </w:tr>
    </w:tbl>
    <w:p w14:paraId="1BB345A1" w14:textId="77777777" w:rsidR="00070240" w:rsidRPr="007930FB" w:rsidRDefault="00070240" w:rsidP="007930FB"/>
    <w:sectPr w:rsidR="00070240" w:rsidRPr="007930FB">
      <w:head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7A574" w14:textId="77777777" w:rsidR="00CC1169" w:rsidRDefault="00CC1169" w:rsidP="00CC1169">
      <w:pPr>
        <w:spacing w:after="0" w:line="240" w:lineRule="auto"/>
      </w:pPr>
      <w:r>
        <w:separator/>
      </w:r>
    </w:p>
  </w:endnote>
  <w:endnote w:type="continuationSeparator" w:id="0">
    <w:p w14:paraId="414E2787" w14:textId="77777777" w:rsidR="00CC1169" w:rsidRDefault="00CC1169" w:rsidP="00CC1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tillium">
    <w:altName w:val="Calibri"/>
    <w:panose1 w:val="00000500000000000000"/>
    <w:charset w:val="00"/>
    <w:family w:val="moder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D3C526" w14:textId="77777777" w:rsidR="00CC1169" w:rsidRDefault="00CC1169" w:rsidP="00CC1169">
      <w:pPr>
        <w:spacing w:after="0" w:line="240" w:lineRule="auto"/>
      </w:pPr>
      <w:r>
        <w:separator/>
      </w:r>
    </w:p>
  </w:footnote>
  <w:footnote w:type="continuationSeparator" w:id="0">
    <w:p w14:paraId="6006F4A0" w14:textId="77777777" w:rsidR="00CC1169" w:rsidRDefault="00CC1169" w:rsidP="00CC1169">
      <w:pPr>
        <w:spacing w:after="0" w:line="240" w:lineRule="auto"/>
      </w:pPr>
      <w:r>
        <w:continuationSeparator/>
      </w:r>
    </w:p>
  </w:footnote>
  <w:footnote w:id="1">
    <w:p w14:paraId="7A855305" w14:textId="46359263" w:rsidR="00CC1169" w:rsidRPr="001860FE" w:rsidRDefault="00CC1169">
      <w:pPr>
        <w:pStyle w:val="Testonotaapidipagina"/>
        <w:rPr>
          <w:sz w:val="16"/>
          <w:szCs w:val="16"/>
        </w:rPr>
      </w:pPr>
      <w:r w:rsidRPr="001860FE">
        <w:rPr>
          <w:rStyle w:val="Rimandonotaapidipagina"/>
          <w:sz w:val="16"/>
          <w:szCs w:val="16"/>
        </w:rPr>
        <w:footnoteRef/>
      </w:r>
      <w:r w:rsidRPr="001860FE">
        <w:rPr>
          <w:sz w:val="16"/>
          <w:szCs w:val="16"/>
        </w:rPr>
        <w:t xml:space="preserve"> L’art. 12 del d.lgs. 33/2013 è rubricato “</w:t>
      </w:r>
      <w:r w:rsidRPr="001860FE">
        <w:rPr>
          <w:i/>
          <w:sz w:val="16"/>
          <w:szCs w:val="16"/>
        </w:rPr>
        <w:t>Obblighi di pubblicazione concernenti gli atti di carattere normativo e amministrativo generale</w:t>
      </w:r>
      <w:r w:rsidRPr="001860FE">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D96F6" w14:textId="241BAE2F" w:rsidR="00673EA9" w:rsidRDefault="00673EA9" w:rsidP="002F0702">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629A7"/>
    <w:multiLevelType w:val="hybridMultilevel"/>
    <w:tmpl w:val="3F8E9FF8"/>
    <w:lvl w:ilvl="0" w:tplc="971CA0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D19769A"/>
    <w:multiLevelType w:val="hybridMultilevel"/>
    <w:tmpl w:val="875C6DA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45132A26"/>
    <w:multiLevelType w:val="hybridMultilevel"/>
    <w:tmpl w:val="D46A8E32"/>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3" w15:restartNumberingAfterBreak="0">
    <w:nsid w:val="4B4900A4"/>
    <w:multiLevelType w:val="hybridMultilevel"/>
    <w:tmpl w:val="977E62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D4B7AAC"/>
    <w:multiLevelType w:val="multilevel"/>
    <w:tmpl w:val="23F4ABCE"/>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5" w15:restartNumberingAfterBreak="0">
    <w:nsid w:val="69E94D58"/>
    <w:multiLevelType w:val="hybridMultilevel"/>
    <w:tmpl w:val="E2F20FDC"/>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6E1C6563"/>
    <w:multiLevelType w:val="hybridMultilevel"/>
    <w:tmpl w:val="1A78B0C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2225E15"/>
    <w:multiLevelType w:val="hybridMultilevel"/>
    <w:tmpl w:val="CAF6D35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73C815CD"/>
    <w:multiLevelType w:val="hybridMultilevel"/>
    <w:tmpl w:val="14B01F0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2"/>
  </w:num>
  <w:num w:numId="31">
    <w:abstractNumId w:val="5"/>
  </w:num>
  <w:num w:numId="32">
    <w:abstractNumId w:val="3"/>
  </w:num>
  <w:num w:numId="33">
    <w:abstractNumId w:val="0"/>
  </w:num>
  <w:num w:numId="34">
    <w:abstractNumId w:val="1"/>
  </w:num>
  <w:num w:numId="35">
    <w:abstractNumId w:val="8"/>
  </w:num>
  <w:num w:numId="36">
    <w:abstractNumId w:val="6"/>
  </w:num>
  <w:num w:numId="37">
    <w:abstractNumId w:val="7"/>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D21"/>
    <w:rsid w:val="00006BCB"/>
    <w:rsid w:val="0001247F"/>
    <w:rsid w:val="00012A9C"/>
    <w:rsid w:val="00014EF9"/>
    <w:rsid w:val="0002566F"/>
    <w:rsid w:val="00031B18"/>
    <w:rsid w:val="00033DD9"/>
    <w:rsid w:val="000370FC"/>
    <w:rsid w:val="000401BE"/>
    <w:rsid w:val="00041B99"/>
    <w:rsid w:val="0005170F"/>
    <w:rsid w:val="00057FF5"/>
    <w:rsid w:val="00070240"/>
    <w:rsid w:val="00075B97"/>
    <w:rsid w:val="0008099F"/>
    <w:rsid w:val="0008466A"/>
    <w:rsid w:val="00093B97"/>
    <w:rsid w:val="000A00EF"/>
    <w:rsid w:val="000A6BDC"/>
    <w:rsid w:val="000B366E"/>
    <w:rsid w:val="000C2A7C"/>
    <w:rsid w:val="000C741E"/>
    <w:rsid w:val="000C76CF"/>
    <w:rsid w:val="000D4F9B"/>
    <w:rsid w:val="000F1C6C"/>
    <w:rsid w:val="000F5405"/>
    <w:rsid w:val="0010524E"/>
    <w:rsid w:val="00110CAC"/>
    <w:rsid w:val="00112A17"/>
    <w:rsid w:val="0011529B"/>
    <w:rsid w:val="00117CBF"/>
    <w:rsid w:val="001217B5"/>
    <w:rsid w:val="0013223C"/>
    <w:rsid w:val="001327D8"/>
    <w:rsid w:val="00150592"/>
    <w:rsid w:val="00155A57"/>
    <w:rsid w:val="00166E4B"/>
    <w:rsid w:val="001714FD"/>
    <w:rsid w:val="00171B79"/>
    <w:rsid w:val="00182193"/>
    <w:rsid w:val="00185BAE"/>
    <w:rsid w:val="001860FE"/>
    <w:rsid w:val="00191229"/>
    <w:rsid w:val="0019283B"/>
    <w:rsid w:val="00194E0A"/>
    <w:rsid w:val="001B4D42"/>
    <w:rsid w:val="001C5185"/>
    <w:rsid w:val="001D434E"/>
    <w:rsid w:val="001F06EE"/>
    <w:rsid w:val="001F2E07"/>
    <w:rsid w:val="001F5052"/>
    <w:rsid w:val="00206C33"/>
    <w:rsid w:val="00206D1D"/>
    <w:rsid w:val="00223C4A"/>
    <w:rsid w:val="00227578"/>
    <w:rsid w:val="002301BF"/>
    <w:rsid w:val="00236C3B"/>
    <w:rsid w:val="00247DA4"/>
    <w:rsid w:val="00247F3C"/>
    <w:rsid w:val="00256BC9"/>
    <w:rsid w:val="00265840"/>
    <w:rsid w:val="00273236"/>
    <w:rsid w:val="00284A02"/>
    <w:rsid w:val="00292C7E"/>
    <w:rsid w:val="00293C4A"/>
    <w:rsid w:val="002A02F6"/>
    <w:rsid w:val="002B25C7"/>
    <w:rsid w:val="002C3C73"/>
    <w:rsid w:val="002D44ED"/>
    <w:rsid w:val="002D6BA3"/>
    <w:rsid w:val="002D7B14"/>
    <w:rsid w:val="002E1C85"/>
    <w:rsid w:val="002E1C87"/>
    <w:rsid w:val="002F0702"/>
    <w:rsid w:val="002F5B5D"/>
    <w:rsid w:val="002F6C1C"/>
    <w:rsid w:val="00303430"/>
    <w:rsid w:val="00352421"/>
    <w:rsid w:val="0036022C"/>
    <w:rsid w:val="00373D84"/>
    <w:rsid w:val="00377F2D"/>
    <w:rsid w:val="00381E40"/>
    <w:rsid w:val="003922B2"/>
    <w:rsid w:val="00394CAF"/>
    <w:rsid w:val="003A0FA3"/>
    <w:rsid w:val="003A1D82"/>
    <w:rsid w:val="003C16B1"/>
    <w:rsid w:val="003C1C81"/>
    <w:rsid w:val="003C5B7D"/>
    <w:rsid w:val="003D48F8"/>
    <w:rsid w:val="003E0238"/>
    <w:rsid w:val="003E03EE"/>
    <w:rsid w:val="003E2537"/>
    <w:rsid w:val="003E381A"/>
    <w:rsid w:val="003E49CD"/>
    <w:rsid w:val="003E4E0C"/>
    <w:rsid w:val="003F7CD7"/>
    <w:rsid w:val="0040254A"/>
    <w:rsid w:val="00404829"/>
    <w:rsid w:val="004051EB"/>
    <w:rsid w:val="004069FC"/>
    <w:rsid w:val="00420632"/>
    <w:rsid w:val="00421192"/>
    <w:rsid w:val="00426762"/>
    <w:rsid w:val="00436F35"/>
    <w:rsid w:val="004422B6"/>
    <w:rsid w:val="0045072F"/>
    <w:rsid w:val="00453796"/>
    <w:rsid w:val="004556E5"/>
    <w:rsid w:val="00465114"/>
    <w:rsid w:val="0047097C"/>
    <w:rsid w:val="004A1004"/>
    <w:rsid w:val="004A175B"/>
    <w:rsid w:val="004A601D"/>
    <w:rsid w:val="004C1DB4"/>
    <w:rsid w:val="004C7660"/>
    <w:rsid w:val="004D149A"/>
    <w:rsid w:val="004D51F8"/>
    <w:rsid w:val="004D6D95"/>
    <w:rsid w:val="004E33E0"/>
    <w:rsid w:val="004F310D"/>
    <w:rsid w:val="004F7C1A"/>
    <w:rsid w:val="00504505"/>
    <w:rsid w:val="00505BA2"/>
    <w:rsid w:val="00510544"/>
    <w:rsid w:val="00524751"/>
    <w:rsid w:val="005377E3"/>
    <w:rsid w:val="0054130D"/>
    <w:rsid w:val="00542A80"/>
    <w:rsid w:val="005468AB"/>
    <w:rsid w:val="0055312B"/>
    <w:rsid w:val="00553DF0"/>
    <w:rsid w:val="0055765B"/>
    <w:rsid w:val="005619D9"/>
    <w:rsid w:val="005639BF"/>
    <w:rsid w:val="0057044F"/>
    <w:rsid w:val="005705FE"/>
    <w:rsid w:val="005747B0"/>
    <w:rsid w:val="005A2196"/>
    <w:rsid w:val="005A5DEB"/>
    <w:rsid w:val="005B12F8"/>
    <w:rsid w:val="005B2F4C"/>
    <w:rsid w:val="005B340A"/>
    <w:rsid w:val="005B3D21"/>
    <w:rsid w:val="005C4D05"/>
    <w:rsid w:val="005C73E4"/>
    <w:rsid w:val="005C7FFA"/>
    <w:rsid w:val="005D1DB4"/>
    <w:rsid w:val="005E0A21"/>
    <w:rsid w:val="005E1C5B"/>
    <w:rsid w:val="005E1E31"/>
    <w:rsid w:val="005E24EB"/>
    <w:rsid w:val="005E2B72"/>
    <w:rsid w:val="005F42B3"/>
    <w:rsid w:val="00624D28"/>
    <w:rsid w:val="00653155"/>
    <w:rsid w:val="00665680"/>
    <w:rsid w:val="00673EA9"/>
    <w:rsid w:val="006770A2"/>
    <w:rsid w:val="00686CB3"/>
    <w:rsid w:val="006A6BDA"/>
    <w:rsid w:val="006B1AB8"/>
    <w:rsid w:val="006B3941"/>
    <w:rsid w:val="006C0B7B"/>
    <w:rsid w:val="006C1DD6"/>
    <w:rsid w:val="006C7E15"/>
    <w:rsid w:val="006D1178"/>
    <w:rsid w:val="006D15AD"/>
    <w:rsid w:val="006D30F9"/>
    <w:rsid w:val="006E3061"/>
    <w:rsid w:val="006E5EBD"/>
    <w:rsid w:val="006F4A7E"/>
    <w:rsid w:val="006F7358"/>
    <w:rsid w:val="00704F53"/>
    <w:rsid w:val="00712A9D"/>
    <w:rsid w:val="007164F5"/>
    <w:rsid w:val="00717483"/>
    <w:rsid w:val="00723989"/>
    <w:rsid w:val="00724ACA"/>
    <w:rsid w:val="00732743"/>
    <w:rsid w:val="00734F62"/>
    <w:rsid w:val="00735197"/>
    <w:rsid w:val="0074307C"/>
    <w:rsid w:val="007535E8"/>
    <w:rsid w:val="00754052"/>
    <w:rsid w:val="00766133"/>
    <w:rsid w:val="0076702B"/>
    <w:rsid w:val="0077364E"/>
    <w:rsid w:val="00775EC4"/>
    <w:rsid w:val="00784CE3"/>
    <w:rsid w:val="00792BC6"/>
    <w:rsid w:val="007930FB"/>
    <w:rsid w:val="007954ED"/>
    <w:rsid w:val="007A16FA"/>
    <w:rsid w:val="007A4EE0"/>
    <w:rsid w:val="007A5058"/>
    <w:rsid w:val="007B0AE9"/>
    <w:rsid w:val="007C1E62"/>
    <w:rsid w:val="007D5963"/>
    <w:rsid w:val="007D6DC1"/>
    <w:rsid w:val="007F5C9E"/>
    <w:rsid w:val="00800465"/>
    <w:rsid w:val="00801087"/>
    <w:rsid w:val="00803A7B"/>
    <w:rsid w:val="00813139"/>
    <w:rsid w:val="00820F83"/>
    <w:rsid w:val="00825603"/>
    <w:rsid w:val="00833FB2"/>
    <w:rsid w:val="00835800"/>
    <w:rsid w:val="0083669B"/>
    <w:rsid w:val="008373C5"/>
    <w:rsid w:val="00840D21"/>
    <w:rsid w:val="0084199F"/>
    <w:rsid w:val="00863C25"/>
    <w:rsid w:val="008656D3"/>
    <w:rsid w:val="00870D24"/>
    <w:rsid w:val="008A2705"/>
    <w:rsid w:val="008A489E"/>
    <w:rsid w:val="008B11FF"/>
    <w:rsid w:val="008B1767"/>
    <w:rsid w:val="008B7F99"/>
    <w:rsid w:val="008C2AC3"/>
    <w:rsid w:val="008C6A61"/>
    <w:rsid w:val="008D1149"/>
    <w:rsid w:val="008E02FC"/>
    <w:rsid w:val="008E0344"/>
    <w:rsid w:val="008E3494"/>
    <w:rsid w:val="008E4BD4"/>
    <w:rsid w:val="008E76D5"/>
    <w:rsid w:val="008F0AA6"/>
    <w:rsid w:val="008F16AF"/>
    <w:rsid w:val="008F7FBF"/>
    <w:rsid w:val="009074A2"/>
    <w:rsid w:val="00911E91"/>
    <w:rsid w:val="00915D04"/>
    <w:rsid w:val="00932A24"/>
    <w:rsid w:val="00934EE7"/>
    <w:rsid w:val="00960324"/>
    <w:rsid w:val="00962ADB"/>
    <w:rsid w:val="0098552E"/>
    <w:rsid w:val="00991E5F"/>
    <w:rsid w:val="00992C10"/>
    <w:rsid w:val="009A1511"/>
    <w:rsid w:val="009A4A0F"/>
    <w:rsid w:val="009A5173"/>
    <w:rsid w:val="009A69D2"/>
    <w:rsid w:val="009B2D8C"/>
    <w:rsid w:val="009C0099"/>
    <w:rsid w:val="009C5B9C"/>
    <w:rsid w:val="009D1E04"/>
    <w:rsid w:val="009E285A"/>
    <w:rsid w:val="009F2820"/>
    <w:rsid w:val="00A0709B"/>
    <w:rsid w:val="00A12468"/>
    <w:rsid w:val="00A158D7"/>
    <w:rsid w:val="00A340F3"/>
    <w:rsid w:val="00A3642E"/>
    <w:rsid w:val="00A427AE"/>
    <w:rsid w:val="00A42EA0"/>
    <w:rsid w:val="00A4441B"/>
    <w:rsid w:val="00A4549A"/>
    <w:rsid w:val="00A45D14"/>
    <w:rsid w:val="00A47820"/>
    <w:rsid w:val="00A70260"/>
    <w:rsid w:val="00A72FFA"/>
    <w:rsid w:val="00A8027E"/>
    <w:rsid w:val="00A950CA"/>
    <w:rsid w:val="00A95D79"/>
    <w:rsid w:val="00AB3654"/>
    <w:rsid w:val="00AB6259"/>
    <w:rsid w:val="00AB752E"/>
    <w:rsid w:val="00AC11CF"/>
    <w:rsid w:val="00AC60FA"/>
    <w:rsid w:val="00AD0D69"/>
    <w:rsid w:val="00AD36A2"/>
    <w:rsid w:val="00AD4859"/>
    <w:rsid w:val="00AF5F9A"/>
    <w:rsid w:val="00B0062B"/>
    <w:rsid w:val="00B11198"/>
    <w:rsid w:val="00B1330F"/>
    <w:rsid w:val="00B247CD"/>
    <w:rsid w:val="00B25510"/>
    <w:rsid w:val="00B34C87"/>
    <w:rsid w:val="00B51BD9"/>
    <w:rsid w:val="00B65C4E"/>
    <w:rsid w:val="00B65E8F"/>
    <w:rsid w:val="00B66C01"/>
    <w:rsid w:val="00B67448"/>
    <w:rsid w:val="00B73613"/>
    <w:rsid w:val="00B74D42"/>
    <w:rsid w:val="00B76F20"/>
    <w:rsid w:val="00B87140"/>
    <w:rsid w:val="00BA3675"/>
    <w:rsid w:val="00BA790C"/>
    <w:rsid w:val="00BB229D"/>
    <w:rsid w:val="00BB4492"/>
    <w:rsid w:val="00BB57DB"/>
    <w:rsid w:val="00BB692E"/>
    <w:rsid w:val="00BC13A4"/>
    <w:rsid w:val="00BD0D19"/>
    <w:rsid w:val="00BD6C47"/>
    <w:rsid w:val="00BF5628"/>
    <w:rsid w:val="00C13CC6"/>
    <w:rsid w:val="00C246A0"/>
    <w:rsid w:val="00C366E8"/>
    <w:rsid w:val="00C42FC7"/>
    <w:rsid w:val="00C468D8"/>
    <w:rsid w:val="00C63E37"/>
    <w:rsid w:val="00C74257"/>
    <w:rsid w:val="00C74FA8"/>
    <w:rsid w:val="00C779A9"/>
    <w:rsid w:val="00C80416"/>
    <w:rsid w:val="00C835B7"/>
    <w:rsid w:val="00C93854"/>
    <w:rsid w:val="00CA2F5A"/>
    <w:rsid w:val="00CB1F27"/>
    <w:rsid w:val="00CB6900"/>
    <w:rsid w:val="00CC1169"/>
    <w:rsid w:val="00CD01E9"/>
    <w:rsid w:val="00CD2E2E"/>
    <w:rsid w:val="00CF0040"/>
    <w:rsid w:val="00CF0BC9"/>
    <w:rsid w:val="00CF33A8"/>
    <w:rsid w:val="00D03691"/>
    <w:rsid w:val="00D04844"/>
    <w:rsid w:val="00D07004"/>
    <w:rsid w:val="00D31CB2"/>
    <w:rsid w:val="00D36B0B"/>
    <w:rsid w:val="00D41829"/>
    <w:rsid w:val="00D420C2"/>
    <w:rsid w:val="00D5494A"/>
    <w:rsid w:val="00D55E7B"/>
    <w:rsid w:val="00D61553"/>
    <w:rsid w:val="00D64BFE"/>
    <w:rsid w:val="00D66B3D"/>
    <w:rsid w:val="00D6774A"/>
    <w:rsid w:val="00D71900"/>
    <w:rsid w:val="00D73D81"/>
    <w:rsid w:val="00D80D27"/>
    <w:rsid w:val="00D92993"/>
    <w:rsid w:val="00DA74BC"/>
    <w:rsid w:val="00DC649F"/>
    <w:rsid w:val="00DC7B34"/>
    <w:rsid w:val="00DE2297"/>
    <w:rsid w:val="00DE2322"/>
    <w:rsid w:val="00DE6128"/>
    <w:rsid w:val="00DF1CFE"/>
    <w:rsid w:val="00E1790E"/>
    <w:rsid w:val="00E23DEE"/>
    <w:rsid w:val="00E24229"/>
    <w:rsid w:val="00E2426D"/>
    <w:rsid w:val="00E25022"/>
    <w:rsid w:val="00E3540A"/>
    <w:rsid w:val="00E37C66"/>
    <w:rsid w:val="00E44B03"/>
    <w:rsid w:val="00E5494E"/>
    <w:rsid w:val="00E574FE"/>
    <w:rsid w:val="00E64497"/>
    <w:rsid w:val="00E71F54"/>
    <w:rsid w:val="00E7362E"/>
    <w:rsid w:val="00E82437"/>
    <w:rsid w:val="00E86B64"/>
    <w:rsid w:val="00E91AD5"/>
    <w:rsid w:val="00E95744"/>
    <w:rsid w:val="00EB58E9"/>
    <w:rsid w:val="00EB5B06"/>
    <w:rsid w:val="00EC73B3"/>
    <w:rsid w:val="00ED0288"/>
    <w:rsid w:val="00ED2DE9"/>
    <w:rsid w:val="00EF3C2F"/>
    <w:rsid w:val="00EF4169"/>
    <w:rsid w:val="00EF51F7"/>
    <w:rsid w:val="00EF53D4"/>
    <w:rsid w:val="00F00B00"/>
    <w:rsid w:val="00F12B26"/>
    <w:rsid w:val="00F13869"/>
    <w:rsid w:val="00F16936"/>
    <w:rsid w:val="00F210D5"/>
    <w:rsid w:val="00F214C5"/>
    <w:rsid w:val="00F2430B"/>
    <w:rsid w:val="00F3093E"/>
    <w:rsid w:val="00F54D7F"/>
    <w:rsid w:val="00F57201"/>
    <w:rsid w:val="00F60B8C"/>
    <w:rsid w:val="00F7217B"/>
    <w:rsid w:val="00F76A73"/>
    <w:rsid w:val="00F800BB"/>
    <w:rsid w:val="00F80B3F"/>
    <w:rsid w:val="00F84672"/>
    <w:rsid w:val="00FA05F2"/>
    <w:rsid w:val="00FA59E1"/>
    <w:rsid w:val="00FB76FF"/>
    <w:rsid w:val="00FC19C8"/>
    <w:rsid w:val="00FC2C90"/>
    <w:rsid w:val="00FC5894"/>
    <w:rsid w:val="00FD1790"/>
    <w:rsid w:val="00FD4143"/>
    <w:rsid w:val="00FD6485"/>
    <w:rsid w:val="00FE54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B5972"/>
  <w15:chartTrackingRefBased/>
  <w15:docId w15:val="{CCB80C3C-F6D1-41A1-936F-1B35CE6B3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lang w:val="it-IT" w:eastAsia="en-US" w:bidi="ar-SA"/>
        <w14:ligatures w14:val="standardContextual"/>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26762"/>
    <w:rPr>
      <w:kern w:val="0"/>
      <w14:ligatures w14:val="none"/>
    </w:rPr>
  </w:style>
  <w:style w:type="paragraph" w:styleId="Titolo1">
    <w:name w:val="heading 1"/>
    <w:basedOn w:val="Normale"/>
    <w:next w:val="Normale"/>
    <w:link w:val="Titolo1Carattere"/>
    <w:uiPriority w:val="9"/>
    <w:qFormat/>
    <w:rsid w:val="00F2430B"/>
    <w:pPr>
      <w:keepNext/>
      <w:keepLines/>
      <w:numPr>
        <w:numId w:val="27"/>
      </w:numPr>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F2430B"/>
    <w:pPr>
      <w:keepNext/>
      <w:keepLines/>
      <w:numPr>
        <w:ilvl w:val="1"/>
        <w:numId w:val="27"/>
      </w:numPr>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F2430B"/>
    <w:pPr>
      <w:keepNext/>
      <w:keepLines/>
      <w:numPr>
        <w:ilvl w:val="2"/>
        <w:numId w:val="27"/>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unhideWhenUsed/>
    <w:qFormat/>
    <w:rsid w:val="00F2430B"/>
    <w:pPr>
      <w:keepNext/>
      <w:keepLines/>
      <w:numPr>
        <w:ilvl w:val="3"/>
        <w:numId w:val="27"/>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unhideWhenUsed/>
    <w:qFormat/>
    <w:rsid w:val="00F2430B"/>
    <w:pPr>
      <w:keepNext/>
      <w:keepLines/>
      <w:numPr>
        <w:ilvl w:val="4"/>
        <w:numId w:val="27"/>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F2430B"/>
    <w:pPr>
      <w:keepNext/>
      <w:keepLines/>
      <w:numPr>
        <w:ilvl w:val="5"/>
        <w:numId w:val="27"/>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F2430B"/>
    <w:pPr>
      <w:keepNext/>
      <w:keepLines/>
      <w:numPr>
        <w:ilvl w:val="6"/>
        <w:numId w:val="27"/>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F2430B"/>
    <w:pPr>
      <w:keepNext/>
      <w:keepLines/>
      <w:numPr>
        <w:ilvl w:val="7"/>
        <w:numId w:val="27"/>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F2430B"/>
    <w:pPr>
      <w:keepNext/>
      <w:keepLines/>
      <w:numPr>
        <w:ilvl w:val="8"/>
        <w:numId w:val="2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2430B"/>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rsid w:val="00F2430B"/>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rsid w:val="00F2430B"/>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rsid w:val="00F2430B"/>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rsid w:val="00F2430B"/>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F2430B"/>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F2430B"/>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F2430B"/>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F2430B"/>
    <w:rPr>
      <w:rFonts w:asciiTheme="majorHAnsi" w:eastAsiaTheme="majorEastAsia" w:hAnsiTheme="majorHAnsi" w:cstheme="majorBidi"/>
      <w:i/>
      <w:iCs/>
      <w:color w:val="272727" w:themeColor="text1" w:themeTint="D8"/>
      <w:sz w:val="21"/>
      <w:szCs w:val="21"/>
    </w:rPr>
  </w:style>
  <w:style w:type="paragraph" w:styleId="Titolo">
    <w:name w:val="Title"/>
    <w:basedOn w:val="Normale"/>
    <w:next w:val="Normale"/>
    <w:link w:val="TitoloCarattere"/>
    <w:uiPriority w:val="10"/>
    <w:qFormat/>
    <w:rsid w:val="00F2430B"/>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oloCarattere">
    <w:name w:val="Titolo Carattere"/>
    <w:basedOn w:val="Carpredefinitoparagrafo"/>
    <w:link w:val="Titolo"/>
    <w:uiPriority w:val="10"/>
    <w:rsid w:val="00F2430B"/>
    <w:rPr>
      <w:rFonts w:ascii="Cambria" w:eastAsia="Times New Roman" w:hAnsi="Cambria" w:cs="Times New Roman"/>
      <w:color w:val="17365D"/>
      <w:spacing w:val="5"/>
      <w:kern w:val="28"/>
      <w:sz w:val="52"/>
      <w:szCs w:val="52"/>
    </w:rPr>
  </w:style>
  <w:style w:type="paragraph" w:styleId="Sottotitolo">
    <w:name w:val="Subtitle"/>
    <w:basedOn w:val="Normale"/>
    <w:next w:val="Normale"/>
    <w:link w:val="SottotitoloCarattere"/>
    <w:uiPriority w:val="11"/>
    <w:qFormat/>
    <w:rsid w:val="00F2430B"/>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F2430B"/>
    <w:rPr>
      <w:rFonts w:eastAsiaTheme="minorEastAsia"/>
      <w:color w:val="5A5A5A" w:themeColor="text1" w:themeTint="A5"/>
      <w:spacing w:val="15"/>
    </w:rPr>
  </w:style>
  <w:style w:type="character" w:styleId="Enfasicorsivo">
    <w:name w:val="Emphasis"/>
    <w:basedOn w:val="Carpredefinitoparagrafo"/>
    <w:uiPriority w:val="20"/>
    <w:qFormat/>
    <w:rsid w:val="00F2430B"/>
    <w:rPr>
      <w:i/>
      <w:iCs/>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lp1"/>
    <w:basedOn w:val="Normale"/>
    <w:link w:val="ParagrafoelencoCarattere"/>
    <w:uiPriority w:val="34"/>
    <w:qFormat/>
    <w:rsid w:val="00F2430B"/>
    <w:pPr>
      <w:ind w:left="720"/>
      <w:contextualSpacing/>
    </w:pPr>
  </w:style>
  <w:style w:type="character" w:styleId="Riferimentodelicato">
    <w:name w:val="Subtle Reference"/>
    <w:basedOn w:val="Carpredefinitoparagrafo"/>
    <w:uiPriority w:val="31"/>
    <w:qFormat/>
    <w:rsid w:val="00F2430B"/>
    <w:rPr>
      <w:smallCaps/>
      <w:color w:val="5A5A5A" w:themeColor="text1" w:themeTint="A5"/>
    </w:rPr>
  </w:style>
  <w:style w:type="character" w:styleId="Riferimentointenso">
    <w:name w:val="Intense Reference"/>
    <w:basedOn w:val="Carpredefinitoparagrafo"/>
    <w:uiPriority w:val="32"/>
    <w:qFormat/>
    <w:rsid w:val="00F2430B"/>
    <w:rPr>
      <w:b/>
      <w:bCs/>
      <w:smallCaps/>
      <w:color w:val="4472C4" w:themeColor="accent1"/>
      <w:spacing w:val="5"/>
    </w:rPr>
  </w:style>
  <w:style w:type="paragraph" w:styleId="Titolosommario">
    <w:name w:val="TOC Heading"/>
    <w:basedOn w:val="Titolo1"/>
    <w:next w:val="Normale"/>
    <w:uiPriority w:val="39"/>
    <w:unhideWhenUsed/>
    <w:qFormat/>
    <w:rsid w:val="00F2430B"/>
    <w:pPr>
      <w:numPr>
        <w:numId w:val="0"/>
      </w:numPr>
      <w:outlineLvl w:val="9"/>
    </w:pPr>
    <w:rPr>
      <w:lang w:eastAsia="it-IT"/>
    </w:rPr>
  </w:style>
  <w:style w:type="character" w:styleId="Collegamentoipertestuale">
    <w:name w:val="Hyperlink"/>
    <w:basedOn w:val="Carpredefinitoparagrafo"/>
    <w:uiPriority w:val="99"/>
    <w:unhideWhenUsed/>
    <w:rsid w:val="00426762"/>
    <w:rPr>
      <w:color w:val="0563C1" w:themeColor="hyperlink"/>
      <w:u w:val="single"/>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lp1 Carattere"/>
    <w:link w:val="Paragrafoelenco"/>
    <w:uiPriority w:val="34"/>
    <w:qFormat/>
    <w:locked/>
    <w:rsid w:val="00426762"/>
  </w:style>
  <w:style w:type="paragraph" w:styleId="NormaleWeb">
    <w:name w:val="Normal (Web)"/>
    <w:basedOn w:val="Normale"/>
    <w:uiPriority w:val="99"/>
    <w:unhideWhenUsed/>
    <w:rsid w:val="003E03EE"/>
    <w:pPr>
      <w:spacing w:before="100" w:beforeAutospacing="1" w:after="100" w:afterAutospacing="1" w:line="240" w:lineRule="auto"/>
    </w:pPr>
    <w:rPr>
      <w:rFonts w:ascii="Times New Roman" w:eastAsia="Times New Roman" w:hAnsi="Times New Roman" w:cs="Times New Roman"/>
      <w:sz w:val="24"/>
      <w:szCs w:val="24"/>
      <w:lang w:eastAsia="it-IT"/>
    </w:rPr>
  </w:style>
  <w:style w:type="table" w:styleId="Grigliatabella">
    <w:name w:val="Table Grid"/>
    <w:basedOn w:val="Tabellanormale"/>
    <w:uiPriority w:val="39"/>
    <w:rsid w:val="003E03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zioneintensa">
    <w:name w:val="Intense Quote"/>
    <w:basedOn w:val="Normale"/>
    <w:next w:val="Normale"/>
    <w:link w:val="CitazioneintensaCarattere"/>
    <w:uiPriority w:val="30"/>
    <w:qFormat/>
    <w:rsid w:val="0083580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zioneintensaCarattere">
    <w:name w:val="Citazione intensa Carattere"/>
    <w:basedOn w:val="Carpredefinitoparagrafo"/>
    <w:link w:val="Citazioneintensa"/>
    <w:uiPriority w:val="30"/>
    <w:rsid w:val="00835800"/>
    <w:rPr>
      <w:i/>
      <w:iCs/>
      <w:color w:val="4472C4" w:themeColor="accent1"/>
      <w:kern w:val="0"/>
      <w14:ligatures w14:val="none"/>
    </w:rPr>
  </w:style>
  <w:style w:type="character" w:customStyle="1" w:styleId="Menzionenonrisolta1">
    <w:name w:val="Menzione non risolta1"/>
    <w:basedOn w:val="Carpredefinitoparagrafo"/>
    <w:uiPriority w:val="99"/>
    <w:semiHidden/>
    <w:unhideWhenUsed/>
    <w:rsid w:val="00991E5F"/>
    <w:rPr>
      <w:color w:val="605E5C"/>
      <w:shd w:val="clear" w:color="auto" w:fill="E1DFDD"/>
    </w:rPr>
  </w:style>
  <w:style w:type="character" w:styleId="Collegamentovisitato">
    <w:name w:val="FollowedHyperlink"/>
    <w:basedOn w:val="Carpredefinitoparagrafo"/>
    <w:uiPriority w:val="99"/>
    <w:semiHidden/>
    <w:unhideWhenUsed/>
    <w:rsid w:val="00991E5F"/>
    <w:rPr>
      <w:color w:val="954F72" w:themeColor="followedHyperlink"/>
      <w:u w:val="single"/>
    </w:rPr>
  </w:style>
  <w:style w:type="paragraph" w:styleId="Testofumetto">
    <w:name w:val="Balloon Text"/>
    <w:basedOn w:val="Normale"/>
    <w:link w:val="TestofumettoCarattere"/>
    <w:uiPriority w:val="99"/>
    <w:semiHidden/>
    <w:unhideWhenUsed/>
    <w:rsid w:val="00247DA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47DA4"/>
    <w:rPr>
      <w:rFonts w:ascii="Segoe UI" w:hAnsi="Segoe UI" w:cs="Segoe UI"/>
      <w:kern w:val="0"/>
      <w:sz w:val="18"/>
      <w:szCs w:val="18"/>
      <w14:ligatures w14:val="none"/>
    </w:rPr>
  </w:style>
  <w:style w:type="character" w:styleId="Rimandocommento">
    <w:name w:val="annotation reference"/>
    <w:basedOn w:val="Carpredefinitoparagrafo"/>
    <w:uiPriority w:val="99"/>
    <w:semiHidden/>
    <w:unhideWhenUsed/>
    <w:rsid w:val="00E23DEE"/>
    <w:rPr>
      <w:sz w:val="16"/>
      <w:szCs w:val="16"/>
    </w:rPr>
  </w:style>
  <w:style w:type="paragraph" w:styleId="Testocommento">
    <w:name w:val="annotation text"/>
    <w:basedOn w:val="Normale"/>
    <w:link w:val="TestocommentoCarattere"/>
    <w:uiPriority w:val="99"/>
    <w:semiHidden/>
    <w:unhideWhenUsed/>
    <w:rsid w:val="00E23DEE"/>
    <w:pPr>
      <w:spacing w:line="240" w:lineRule="auto"/>
    </w:pPr>
  </w:style>
  <w:style w:type="character" w:customStyle="1" w:styleId="TestocommentoCarattere">
    <w:name w:val="Testo commento Carattere"/>
    <w:basedOn w:val="Carpredefinitoparagrafo"/>
    <w:link w:val="Testocommento"/>
    <w:uiPriority w:val="99"/>
    <w:semiHidden/>
    <w:rsid w:val="00E23DEE"/>
    <w:rPr>
      <w:kern w:val="0"/>
      <w14:ligatures w14:val="none"/>
    </w:rPr>
  </w:style>
  <w:style w:type="paragraph" w:styleId="Soggettocommento">
    <w:name w:val="annotation subject"/>
    <w:basedOn w:val="Testocommento"/>
    <w:next w:val="Testocommento"/>
    <w:link w:val="SoggettocommentoCarattere"/>
    <w:uiPriority w:val="99"/>
    <w:semiHidden/>
    <w:unhideWhenUsed/>
    <w:rsid w:val="00E23DEE"/>
    <w:rPr>
      <w:b/>
      <w:bCs/>
    </w:rPr>
  </w:style>
  <w:style w:type="character" w:customStyle="1" w:styleId="SoggettocommentoCarattere">
    <w:name w:val="Soggetto commento Carattere"/>
    <w:basedOn w:val="TestocommentoCarattere"/>
    <w:link w:val="Soggettocommento"/>
    <w:uiPriority w:val="99"/>
    <w:semiHidden/>
    <w:rsid w:val="00E23DEE"/>
    <w:rPr>
      <w:b/>
      <w:bCs/>
      <w:kern w:val="0"/>
      <w14:ligatures w14:val="none"/>
    </w:rPr>
  </w:style>
  <w:style w:type="paragraph" w:styleId="Testonotaapidipagina">
    <w:name w:val="footnote text"/>
    <w:basedOn w:val="Normale"/>
    <w:link w:val="TestonotaapidipaginaCarattere"/>
    <w:uiPriority w:val="99"/>
    <w:semiHidden/>
    <w:unhideWhenUsed/>
    <w:rsid w:val="00CC1169"/>
    <w:pPr>
      <w:spacing w:after="0" w:line="240" w:lineRule="auto"/>
    </w:pPr>
  </w:style>
  <w:style w:type="character" w:customStyle="1" w:styleId="TestonotaapidipaginaCarattere">
    <w:name w:val="Testo nota a piè di pagina Carattere"/>
    <w:basedOn w:val="Carpredefinitoparagrafo"/>
    <w:link w:val="Testonotaapidipagina"/>
    <w:uiPriority w:val="99"/>
    <w:semiHidden/>
    <w:rsid w:val="00CC1169"/>
    <w:rPr>
      <w:kern w:val="0"/>
      <w14:ligatures w14:val="none"/>
    </w:rPr>
  </w:style>
  <w:style w:type="character" w:styleId="Rimandonotaapidipagina">
    <w:name w:val="footnote reference"/>
    <w:basedOn w:val="Carpredefinitoparagrafo"/>
    <w:uiPriority w:val="99"/>
    <w:semiHidden/>
    <w:unhideWhenUsed/>
    <w:rsid w:val="00CC1169"/>
    <w:rPr>
      <w:vertAlign w:val="superscript"/>
    </w:rPr>
  </w:style>
  <w:style w:type="paragraph" w:styleId="Intestazione">
    <w:name w:val="header"/>
    <w:basedOn w:val="Normale"/>
    <w:link w:val="IntestazioneCarattere"/>
    <w:uiPriority w:val="99"/>
    <w:unhideWhenUsed/>
    <w:rsid w:val="00673EA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73EA9"/>
    <w:rPr>
      <w:kern w:val="0"/>
      <w14:ligatures w14:val="none"/>
    </w:rPr>
  </w:style>
  <w:style w:type="paragraph" w:styleId="Pidipagina">
    <w:name w:val="footer"/>
    <w:basedOn w:val="Normale"/>
    <w:link w:val="PidipaginaCarattere"/>
    <w:uiPriority w:val="99"/>
    <w:unhideWhenUsed/>
    <w:rsid w:val="00673EA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73EA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736826">
      <w:bodyDiv w:val="1"/>
      <w:marLeft w:val="0"/>
      <w:marRight w:val="0"/>
      <w:marTop w:val="0"/>
      <w:marBottom w:val="0"/>
      <w:divBdr>
        <w:top w:val="none" w:sz="0" w:space="0" w:color="auto"/>
        <w:left w:val="none" w:sz="0" w:space="0" w:color="auto"/>
        <w:bottom w:val="none" w:sz="0" w:space="0" w:color="auto"/>
        <w:right w:val="none" w:sz="0" w:space="0" w:color="auto"/>
      </w:divBdr>
    </w:div>
    <w:div w:id="295140730">
      <w:bodyDiv w:val="1"/>
      <w:marLeft w:val="0"/>
      <w:marRight w:val="0"/>
      <w:marTop w:val="0"/>
      <w:marBottom w:val="0"/>
      <w:divBdr>
        <w:top w:val="none" w:sz="0" w:space="0" w:color="auto"/>
        <w:left w:val="none" w:sz="0" w:space="0" w:color="auto"/>
        <w:bottom w:val="none" w:sz="0" w:space="0" w:color="auto"/>
        <w:right w:val="none" w:sz="0" w:space="0" w:color="auto"/>
      </w:divBdr>
    </w:div>
    <w:div w:id="298926791">
      <w:bodyDiv w:val="1"/>
      <w:marLeft w:val="0"/>
      <w:marRight w:val="0"/>
      <w:marTop w:val="0"/>
      <w:marBottom w:val="0"/>
      <w:divBdr>
        <w:top w:val="none" w:sz="0" w:space="0" w:color="auto"/>
        <w:left w:val="none" w:sz="0" w:space="0" w:color="auto"/>
        <w:bottom w:val="none" w:sz="0" w:space="0" w:color="auto"/>
        <w:right w:val="none" w:sz="0" w:space="0" w:color="auto"/>
      </w:divBdr>
    </w:div>
    <w:div w:id="407728959">
      <w:bodyDiv w:val="1"/>
      <w:marLeft w:val="0"/>
      <w:marRight w:val="0"/>
      <w:marTop w:val="0"/>
      <w:marBottom w:val="0"/>
      <w:divBdr>
        <w:top w:val="none" w:sz="0" w:space="0" w:color="auto"/>
        <w:left w:val="none" w:sz="0" w:space="0" w:color="auto"/>
        <w:bottom w:val="none" w:sz="0" w:space="0" w:color="auto"/>
        <w:right w:val="none" w:sz="0" w:space="0" w:color="auto"/>
      </w:divBdr>
    </w:div>
    <w:div w:id="750466578">
      <w:bodyDiv w:val="1"/>
      <w:marLeft w:val="0"/>
      <w:marRight w:val="0"/>
      <w:marTop w:val="0"/>
      <w:marBottom w:val="0"/>
      <w:divBdr>
        <w:top w:val="none" w:sz="0" w:space="0" w:color="auto"/>
        <w:left w:val="none" w:sz="0" w:space="0" w:color="auto"/>
        <w:bottom w:val="none" w:sz="0" w:space="0" w:color="auto"/>
        <w:right w:val="none" w:sz="0" w:space="0" w:color="auto"/>
      </w:divBdr>
    </w:div>
    <w:div w:id="942146398">
      <w:bodyDiv w:val="1"/>
      <w:marLeft w:val="0"/>
      <w:marRight w:val="0"/>
      <w:marTop w:val="0"/>
      <w:marBottom w:val="0"/>
      <w:divBdr>
        <w:top w:val="none" w:sz="0" w:space="0" w:color="auto"/>
        <w:left w:val="none" w:sz="0" w:space="0" w:color="auto"/>
        <w:bottom w:val="none" w:sz="0" w:space="0" w:color="auto"/>
        <w:right w:val="none" w:sz="0" w:space="0" w:color="auto"/>
      </w:divBdr>
    </w:div>
    <w:div w:id="981542137">
      <w:bodyDiv w:val="1"/>
      <w:marLeft w:val="0"/>
      <w:marRight w:val="0"/>
      <w:marTop w:val="0"/>
      <w:marBottom w:val="0"/>
      <w:divBdr>
        <w:top w:val="none" w:sz="0" w:space="0" w:color="auto"/>
        <w:left w:val="none" w:sz="0" w:space="0" w:color="auto"/>
        <w:bottom w:val="none" w:sz="0" w:space="0" w:color="auto"/>
        <w:right w:val="none" w:sz="0" w:space="0" w:color="auto"/>
      </w:divBdr>
    </w:div>
    <w:div w:id="995643285">
      <w:bodyDiv w:val="1"/>
      <w:marLeft w:val="0"/>
      <w:marRight w:val="0"/>
      <w:marTop w:val="0"/>
      <w:marBottom w:val="0"/>
      <w:divBdr>
        <w:top w:val="none" w:sz="0" w:space="0" w:color="auto"/>
        <w:left w:val="none" w:sz="0" w:space="0" w:color="auto"/>
        <w:bottom w:val="none" w:sz="0" w:space="0" w:color="auto"/>
        <w:right w:val="none" w:sz="0" w:space="0" w:color="auto"/>
      </w:divBdr>
      <w:divsChild>
        <w:div w:id="881937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822544">
      <w:bodyDiv w:val="1"/>
      <w:marLeft w:val="0"/>
      <w:marRight w:val="0"/>
      <w:marTop w:val="0"/>
      <w:marBottom w:val="0"/>
      <w:divBdr>
        <w:top w:val="none" w:sz="0" w:space="0" w:color="auto"/>
        <w:left w:val="none" w:sz="0" w:space="0" w:color="auto"/>
        <w:bottom w:val="none" w:sz="0" w:space="0" w:color="auto"/>
        <w:right w:val="none" w:sz="0" w:space="0" w:color="auto"/>
      </w:divBdr>
    </w:div>
    <w:div w:id="1130517106">
      <w:bodyDiv w:val="1"/>
      <w:marLeft w:val="0"/>
      <w:marRight w:val="0"/>
      <w:marTop w:val="0"/>
      <w:marBottom w:val="0"/>
      <w:divBdr>
        <w:top w:val="none" w:sz="0" w:space="0" w:color="auto"/>
        <w:left w:val="none" w:sz="0" w:space="0" w:color="auto"/>
        <w:bottom w:val="none" w:sz="0" w:space="0" w:color="auto"/>
        <w:right w:val="none" w:sz="0" w:space="0" w:color="auto"/>
      </w:divBdr>
    </w:div>
    <w:div w:id="1334334951">
      <w:bodyDiv w:val="1"/>
      <w:marLeft w:val="0"/>
      <w:marRight w:val="0"/>
      <w:marTop w:val="0"/>
      <w:marBottom w:val="0"/>
      <w:divBdr>
        <w:top w:val="none" w:sz="0" w:space="0" w:color="auto"/>
        <w:left w:val="none" w:sz="0" w:space="0" w:color="auto"/>
        <w:bottom w:val="none" w:sz="0" w:space="0" w:color="auto"/>
        <w:right w:val="none" w:sz="0" w:space="0" w:color="auto"/>
      </w:divBdr>
    </w:div>
    <w:div w:id="1424229227">
      <w:bodyDiv w:val="1"/>
      <w:marLeft w:val="0"/>
      <w:marRight w:val="0"/>
      <w:marTop w:val="0"/>
      <w:marBottom w:val="0"/>
      <w:divBdr>
        <w:top w:val="none" w:sz="0" w:space="0" w:color="auto"/>
        <w:left w:val="none" w:sz="0" w:space="0" w:color="auto"/>
        <w:bottom w:val="none" w:sz="0" w:space="0" w:color="auto"/>
        <w:right w:val="none" w:sz="0" w:space="0" w:color="auto"/>
      </w:divBdr>
    </w:div>
    <w:div w:id="1659461856">
      <w:bodyDiv w:val="1"/>
      <w:marLeft w:val="0"/>
      <w:marRight w:val="0"/>
      <w:marTop w:val="0"/>
      <w:marBottom w:val="0"/>
      <w:divBdr>
        <w:top w:val="none" w:sz="0" w:space="0" w:color="auto"/>
        <w:left w:val="none" w:sz="0" w:space="0" w:color="auto"/>
        <w:bottom w:val="none" w:sz="0" w:space="0" w:color="auto"/>
        <w:right w:val="none" w:sz="0" w:space="0" w:color="auto"/>
      </w:divBdr>
    </w:div>
    <w:div w:id="1677532521">
      <w:bodyDiv w:val="1"/>
      <w:marLeft w:val="0"/>
      <w:marRight w:val="0"/>
      <w:marTop w:val="0"/>
      <w:marBottom w:val="0"/>
      <w:divBdr>
        <w:top w:val="none" w:sz="0" w:space="0" w:color="auto"/>
        <w:left w:val="none" w:sz="0" w:space="0" w:color="auto"/>
        <w:bottom w:val="none" w:sz="0" w:space="0" w:color="auto"/>
        <w:right w:val="none" w:sz="0" w:space="0" w:color="auto"/>
      </w:divBdr>
      <w:divsChild>
        <w:div w:id="107629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496707">
      <w:bodyDiv w:val="1"/>
      <w:marLeft w:val="0"/>
      <w:marRight w:val="0"/>
      <w:marTop w:val="0"/>
      <w:marBottom w:val="0"/>
      <w:divBdr>
        <w:top w:val="none" w:sz="0" w:space="0" w:color="auto"/>
        <w:left w:val="none" w:sz="0" w:space="0" w:color="auto"/>
        <w:bottom w:val="none" w:sz="0" w:space="0" w:color="auto"/>
        <w:right w:val="none" w:sz="0" w:space="0" w:color="auto"/>
      </w:divBdr>
    </w:div>
    <w:div w:id="1903632453">
      <w:bodyDiv w:val="1"/>
      <w:marLeft w:val="0"/>
      <w:marRight w:val="0"/>
      <w:marTop w:val="0"/>
      <w:marBottom w:val="0"/>
      <w:divBdr>
        <w:top w:val="none" w:sz="0" w:space="0" w:color="auto"/>
        <w:left w:val="none" w:sz="0" w:space="0" w:color="auto"/>
        <w:bottom w:val="none" w:sz="0" w:space="0" w:color="auto"/>
        <w:right w:val="none" w:sz="0" w:space="0" w:color="auto"/>
      </w:divBdr>
    </w:div>
    <w:div w:id="198627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osettiegatti.eu/info/norme/statali/2013_0033.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Default">
      <a:majorFont>
        <a:latin typeface="Titillium"/>
        <a:ea typeface=""/>
        <a:cs typeface=""/>
      </a:majorFont>
      <a:minorFont>
        <a:latin typeface="Titillium"/>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E79EE748F646E46829F6A48E9573011" ma:contentTypeVersion="4" ma:contentTypeDescription="Creare un nuovo documento." ma:contentTypeScope="" ma:versionID="f4716b66d1dc952a75f3084303ecfcd4">
  <xsd:schema xmlns:xsd="http://www.w3.org/2001/XMLSchema" xmlns:xs="http://www.w3.org/2001/XMLSchema" xmlns:p="http://schemas.microsoft.com/office/2006/metadata/properties" xmlns:ns2="993ad101-62d6-4fad-9ff5-ffd0120f2b0b" targetNamespace="http://schemas.microsoft.com/office/2006/metadata/properties" ma:root="true" ma:fieldsID="632b1cc51c0621e050d9b8d4fa392347" ns2:_="">
    <xsd:import namespace="993ad101-62d6-4fad-9ff5-ffd0120f2b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ad101-62d6-4fad-9ff5-ffd0120f2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ADE2E-E1C3-48A3-A18A-E02649871F38}">
  <ds:schemaRefs>
    <ds:schemaRef ds:uri="http://purl.org/dc/dcmitype/"/>
    <ds:schemaRef ds:uri="http://www.w3.org/XML/1998/namespace"/>
    <ds:schemaRef ds:uri="http://purl.org/dc/term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993ad101-62d6-4fad-9ff5-ffd0120f2b0b"/>
    <ds:schemaRef ds:uri="http://schemas.microsoft.com/office/2006/metadata/properties"/>
  </ds:schemaRefs>
</ds:datastoreItem>
</file>

<file path=customXml/itemProps2.xml><?xml version="1.0" encoding="utf-8"?>
<ds:datastoreItem xmlns:ds="http://schemas.openxmlformats.org/officeDocument/2006/customXml" ds:itemID="{1AAB11C5-AA97-4CEF-8649-36793DB09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ad101-62d6-4fad-9ff5-ffd0120f2b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B53D73-F479-41F1-B9C0-8400BA9FEBE6}">
  <ds:schemaRefs>
    <ds:schemaRef ds:uri="http://schemas.microsoft.com/sharepoint/v3/contenttype/forms"/>
  </ds:schemaRefs>
</ds:datastoreItem>
</file>

<file path=customXml/itemProps4.xml><?xml version="1.0" encoding="utf-8"?>
<ds:datastoreItem xmlns:ds="http://schemas.openxmlformats.org/officeDocument/2006/customXml" ds:itemID="{15CDB232-56C0-4D58-9750-1E3D31A4E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1681</Words>
  <Characters>9586</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Bocchetti Enrico</dc:creator>
  <cp:keywords/>
  <dc:description/>
  <cp:lastModifiedBy>URAC</cp:lastModifiedBy>
  <cp:revision>15</cp:revision>
  <cp:lastPrinted>2023-05-16T07:45:00Z</cp:lastPrinted>
  <dcterms:created xsi:type="dcterms:W3CDTF">2023-08-09T13:12:00Z</dcterms:created>
  <dcterms:modified xsi:type="dcterms:W3CDTF">2023-11-22T08:44:00Z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0x010100DE79EE748F646E46829F6A48E9573011</vt:lpwstr>
  </property>
</Properties>
</file>