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BB6C9" w14:textId="77777777" w:rsidR="00BD4073" w:rsidRPr="00BF0D36" w:rsidRDefault="00BD4073" w:rsidP="00F16F2F">
      <w:pPr>
        <w:pStyle w:val="Sottotitolo"/>
        <w:rPr>
          <w:rFonts w:ascii="Garamond" w:hAnsi="Garamond"/>
          <w:b/>
          <w:color w:val="auto"/>
        </w:rPr>
      </w:pPr>
      <w:r w:rsidRPr="00BF0D36">
        <w:rPr>
          <w:rFonts w:ascii="Garamond" w:hAnsi="Garamond"/>
          <w:b/>
          <w:color w:val="auto"/>
        </w:rPr>
        <w:t>Tabell</w:t>
      </w:r>
      <w:r w:rsidR="00CD16AA" w:rsidRPr="00BF0D36">
        <w:rPr>
          <w:rFonts w:ascii="Garamond" w:hAnsi="Garamond"/>
          <w:b/>
          <w:color w:val="auto"/>
        </w:rPr>
        <w:t xml:space="preserve">a dei criteri discrezionali (D) </w:t>
      </w:r>
      <w:r w:rsidRPr="00BF0D36">
        <w:rPr>
          <w:rFonts w:ascii="Garamond" w:hAnsi="Garamond"/>
          <w:b/>
          <w:color w:val="auto"/>
        </w:rPr>
        <w:t>e tabellari (T) di valutazione dell’offerta tecnica</w:t>
      </w:r>
      <w:bookmarkStart w:id="0" w:name="_GoBack"/>
      <w:bookmarkEnd w:id="0"/>
    </w:p>
    <w:p w14:paraId="7DD02551" w14:textId="77777777" w:rsidR="0078006E" w:rsidRDefault="008C23FE" w:rsidP="00BF0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i/>
          <w:sz w:val="24"/>
          <w:szCs w:val="24"/>
        </w:rPr>
      </w:pPr>
      <w:r w:rsidRPr="00A1175D">
        <w:rPr>
          <w:rFonts w:ascii="Garamond" w:hAnsi="Garamond"/>
          <w:i/>
          <w:sz w:val="24"/>
          <w:szCs w:val="24"/>
        </w:rPr>
        <w:t>N.B.</w:t>
      </w:r>
      <w:r w:rsidR="005810B0" w:rsidRPr="00A1175D">
        <w:rPr>
          <w:rFonts w:ascii="Garamond" w:hAnsi="Garamond"/>
          <w:i/>
          <w:sz w:val="24"/>
          <w:szCs w:val="24"/>
        </w:rPr>
        <w:t>:</w:t>
      </w:r>
      <w:r w:rsidRPr="00A1175D">
        <w:rPr>
          <w:rFonts w:ascii="Garamond" w:hAnsi="Garamond"/>
          <w:i/>
          <w:sz w:val="24"/>
          <w:szCs w:val="24"/>
        </w:rPr>
        <w:t xml:space="preserve"> </w:t>
      </w:r>
      <w:r w:rsidR="0078006E" w:rsidRPr="00A1175D">
        <w:rPr>
          <w:rFonts w:ascii="Garamond" w:hAnsi="Garamond"/>
          <w:i/>
          <w:sz w:val="24"/>
          <w:szCs w:val="24"/>
        </w:rPr>
        <w:t xml:space="preserve">I criteri </w:t>
      </w:r>
      <w:r w:rsidR="005810B0" w:rsidRPr="00A1175D">
        <w:rPr>
          <w:rFonts w:ascii="Garamond" w:hAnsi="Garamond"/>
          <w:i/>
          <w:sz w:val="24"/>
          <w:szCs w:val="24"/>
        </w:rPr>
        <w:t xml:space="preserve">di seguito indicati </w:t>
      </w:r>
      <w:r w:rsidR="0078006E" w:rsidRPr="00A1175D">
        <w:rPr>
          <w:rFonts w:ascii="Garamond" w:hAnsi="Garamond"/>
          <w:i/>
          <w:sz w:val="24"/>
          <w:szCs w:val="24"/>
        </w:rPr>
        <w:t xml:space="preserve">sono </w:t>
      </w:r>
      <w:r w:rsidR="005810B0" w:rsidRPr="00A1175D">
        <w:rPr>
          <w:rFonts w:ascii="Garamond" w:hAnsi="Garamond"/>
          <w:i/>
          <w:sz w:val="24"/>
          <w:szCs w:val="24"/>
        </w:rPr>
        <w:t>esclusivamente</w:t>
      </w:r>
      <w:r w:rsidR="0078006E" w:rsidRPr="00A1175D">
        <w:rPr>
          <w:rFonts w:ascii="Garamond" w:hAnsi="Garamond"/>
          <w:i/>
          <w:sz w:val="24"/>
          <w:szCs w:val="24"/>
        </w:rPr>
        <w:t xml:space="preserve"> dimostrativi</w:t>
      </w:r>
      <w:r w:rsidR="003E309C" w:rsidRPr="00A1175D">
        <w:rPr>
          <w:rFonts w:ascii="Garamond" w:hAnsi="Garamond"/>
          <w:i/>
          <w:sz w:val="24"/>
          <w:szCs w:val="24"/>
        </w:rPr>
        <w:t xml:space="preserve"> </w:t>
      </w:r>
      <w:r w:rsidR="0078006E" w:rsidRPr="00A1175D">
        <w:rPr>
          <w:rFonts w:ascii="Garamond" w:hAnsi="Garamond"/>
          <w:i/>
          <w:sz w:val="24"/>
          <w:szCs w:val="24"/>
        </w:rPr>
        <w:t xml:space="preserve">e costituiscono meri esempi a supporto della Stazione </w:t>
      </w:r>
      <w:r w:rsidR="001F0E29">
        <w:rPr>
          <w:rFonts w:ascii="Garamond" w:hAnsi="Garamond"/>
          <w:i/>
          <w:sz w:val="24"/>
          <w:szCs w:val="24"/>
        </w:rPr>
        <w:t>a</w:t>
      </w:r>
      <w:r w:rsidR="0078006E" w:rsidRPr="00A1175D">
        <w:rPr>
          <w:rFonts w:ascii="Garamond" w:hAnsi="Garamond"/>
          <w:i/>
          <w:sz w:val="24"/>
          <w:szCs w:val="24"/>
        </w:rPr>
        <w:t xml:space="preserve">ppaltante, alla cui </w:t>
      </w:r>
      <w:r w:rsidR="005810B0" w:rsidRPr="00A1175D">
        <w:rPr>
          <w:rFonts w:ascii="Garamond" w:hAnsi="Garamond"/>
          <w:i/>
          <w:sz w:val="24"/>
          <w:szCs w:val="24"/>
        </w:rPr>
        <w:t xml:space="preserve">totale </w:t>
      </w:r>
      <w:r w:rsidR="0078006E" w:rsidRPr="00A1175D">
        <w:rPr>
          <w:rFonts w:ascii="Garamond" w:hAnsi="Garamond"/>
          <w:i/>
          <w:sz w:val="24"/>
          <w:szCs w:val="24"/>
        </w:rPr>
        <w:t>discrezionalità è rimessa la scelta dei criteri di valutazion</w:t>
      </w:r>
      <w:r w:rsidR="005810B0" w:rsidRPr="00A1175D">
        <w:rPr>
          <w:rFonts w:ascii="Garamond" w:hAnsi="Garamond"/>
          <w:i/>
          <w:sz w:val="24"/>
          <w:szCs w:val="24"/>
        </w:rPr>
        <w:t>e dell’offerta tecnica ritenuti più</w:t>
      </w:r>
      <w:r w:rsidR="0078006E" w:rsidRPr="00A1175D">
        <w:rPr>
          <w:rFonts w:ascii="Garamond" w:hAnsi="Garamond"/>
          <w:i/>
          <w:sz w:val="24"/>
          <w:szCs w:val="24"/>
        </w:rPr>
        <w:t xml:space="preserve"> adeguati alla gara</w:t>
      </w:r>
      <w:r w:rsidR="005810B0" w:rsidRPr="00A1175D">
        <w:rPr>
          <w:rFonts w:ascii="Garamond" w:hAnsi="Garamond"/>
          <w:i/>
          <w:sz w:val="24"/>
          <w:szCs w:val="24"/>
        </w:rPr>
        <w:t>. I criteri di cu</w:t>
      </w:r>
      <w:r w:rsidR="00366792">
        <w:rPr>
          <w:rFonts w:ascii="Garamond" w:hAnsi="Garamond"/>
          <w:i/>
          <w:sz w:val="24"/>
          <w:szCs w:val="24"/>
        </w:rPr>
        <w:t>i alle tabelle C sono tratti dal d.m. 11.10.2017 (</w:t>
      </w:r>
      <w:r w:rsidR="005810B0" w:rsidRPr="00A1175D">
        <w:rPr>
          <w:rFonts w:ascii="Garamond" w:hAnsi="Garamond"/>
          <w:i/>
          <w:sz w:val="24"/>
          <w:szCs w:val="24"/>
        </w:rPr>
        <w:t xml:space="preserve">CAM </w:t>
      </w:r>
      <w:r w:rsidR="00366792">
        <w:rPr>
          <w:rFonts w:ascii="Garamond" w:hAnsi="Garamond"/>
          <w:i/>
          <w:sz w:val="24"/>
          <w:szCs w:val="24"/>
        </w:rPr>
        <w:t>per servizi di progettazione)</w:t>
      </w:r>
      <w:r w:rsidR="005810B0" w:rsidRPr="00A1175D">
        <w:rPr>
          <w:rFonts w:ascii="Garamond" w:hAnsi="Garamond"/>
          <w:i/>
          <w:sz w:val="24"/>
          <w:szCs w:val="24"/>
        </w:rPr>
        <w:t>.</w:t>
      </w:r>
    </w:p>
    <w:p w14:paraId="35348EA3" w14:textId="77777777" w:rsidR="00BF0D36" w:rsidRDefault="00BF0D36" w:rsidP="00BF0D36">
      <w:pPr>
        <w:rPr>
          <w:rFonts w:ascii="Garamond" w:hAnsi="Garamond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846"/>
        <w:gridCol w:w="702"/>
        <w:gridCol w:w="745"/>
        <w:gridCol w:w="3982"/>
        <w:gridCol w:w="978"/>
        <w:gridCol w:w="994"/>
      </w:tblGrid>
      <w:tr w:rsidR="00BF0D36" w:rsidRPr="00484EA2" w14:paraId="67724469" w14:textId="77777777" w:rsidTr="00BF0D36">
        <w:trPr>
          <w:trHeight w:val="374"/>
          <w:tblHeader/>
        </w:trPr>
        <w:tc>
          <w:tcPr>
            <w:tcW w:w="272" w:type="pct"/>
            <w:shd w:val="clear" w:color="auto" w:fill="D9D9D9"/>
            <w:tcMar>
              <w:top w:w="57" w:type="dxa"/>
              <w:bottom w:w="57" w:type="dxa"/>
            </w:tcMar>
          </w:tcPr>
          <w:p w14:paraId="3C50C095" w14:textId="77777777" w:rsidR="00BF0D36" w:rsidRPr="00484EA2" w:rsidRDefault="00C94D92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CD16AA">
              <w:rPr>
                <w:rFonts w:ascii="Garamond" w:hAnsi="Garamond"/>
                <w:b/>
                <w:bCs/>
                <w:smallCaps/>
              </w:rPr>
              <w:t>A</w:t>
            </w:r>
          </w:p>
        </w:tc>
        <w:tc>
          <w:tcPr>
            <w:tcW w:w="4728" w:type="pct"/>
            <w:gridSpan w:val="6"/>
            <w:shd w:val="clear" w:color="auto" w:fill="D9D9D9"/>
            <w:tcMar>
              <w:top w:w="57" w:type="dxa"/>
              <w:bottom w:w="57" w:type="dxa"/>
            </w:tcMar>
          </w:tcPr>
          <w:p w14:paraId="00F8E4E8" w14:textId="77777777" w:rsidR="00BF0D36" w:rsidRPr="00326A87" w:rsidRDefault="00C94D92" w:rsidP="00C94D92">
            <w:pPr>
              <w:keepNext/>
              <w:keepLines/>
              <w:spacing w:after="0" w:line="240" w:lineRule="auto"/>
              <w:rPr>
                <w:rFonts w:ascii="Garamond" w:hAnsi="Garamond"/>
                <w:bCs/>
                <w:i/>
                <w:color w:val="000000"/>
              </w:rPr>
            </w:pPr>
            <w:r w:rsidRPr="0051444B">
              <w:rPr>
                <w:rFonts w:ascii="Garamond" w:hAnsi="Garamond"/>
                <w:b/>
                <w:bCs/>
                <w:smallCaps/>
              </w:rPr>
              <w:t>PROFESSIONALITÀ ED ADEGUATEZZA</w:t>
            </w:r>
            <w:r>
              <w:rPr>
                <w:rFonts w:ascii="Garamond" w:hAnsi="Garamond"/>
                <w:b/>
                <w:bCs/>
                <w:smallCaps/>
              </w:rPr>
              <w:t xml:space="preserve"> DELL’OFFERTA</w:t>
            </w:r>
          </w:p>
        </w:tc>
      </w:tr>
      <w:tr w:rsidR="00BF0D36" w:rsidRPr="00484EA2" w14:paraId="72000352" w14:textId="77777777" w:rsidTr="00BF0D36">
        <w:trPr>
          <w:trHeight w:val="374"/>
          <w:tblHeader/>
        </w:trPr>
        <w:tc>
          <w:tcPr>
            <w:tcW w:w="272" w:type="pct"/>
            <w:shd w:val="clear" w:color="auto" w:fill="D9D9D9"/>
            <w:tcMar>
              <w:top w:w="57" w:type="dxa"/>
              <w:bottom w:w="57" w:type="dxa"/>
            </w:tcMar>
            <w:hideMark/>
          </w:tcPr>
          <w:p w14:paraId="25B76FD3" w14:textId="77777777" w:rsidR="00BF0D36" w:rsidRPr="00484EA2" w:rsidRDefault="00BF0D36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944" w:type="pct"/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949C460" w14:textId="77777777" w:rsidR="00BF0D36" w:rsidRPr="0078006E" w:rsidRDefault="00BF0D36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78006E">
              <w:rPr>
                <w:rFonts w:ascii="Garamond" w:hAnsi="Garamond" w:cs="Calibri"/>
                <w:bCs/>
                <w:i/>
                <w:lang w:eastAsia="it-IT"/>
              </w:rPr>
              <w:t>criteri</w:t>
            </w:r>
            <w:r>
              <w:rPr>
                <w:rFonts w:ascii="Garamond" w:hAnsi="Garamond" w:cs="Calibri"/>
                <w:bCs/>
                <w:i/>
                <w:lang w:eastAsia="it-IT"/>
              </w:rPr>
              <w:t>o</w:t>
            </w:r>
          </w:p>
        </w:tc>
        <w:tc>
          <w:tcPr>
            <w:tcW w:w="359" w:type="pct"/>
            <w:shd w:val="clear" w:color="auto" w:fill="D9D9D9"/>
            <w:tcMar>
              <w:top w:w="57" w:type="dxa"/>
              <w:bottom w:w="57" w:type="dxa"/>
            </w:tcMar>
            <w:hideMark/>
          </w:tcPr>
          <w:p w14:paraId="6DFF5EBB" w14:textId="19648E65" w:rsidR="00BF0D36" w:rsidRPr="0078006E" w:rsidRDefault="00BF0D36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78006E">
              <w:rPr>
                <w:rFonts w:ascii="Garamond" w:hAnsi="Garamond"/>
                <w:bCs/>
                <w:i/>
                <w:color w:val="000000"/>
              </w:rPr>
              <w:t>punti</w:t>
            </w:r>
          </w:p>
        </w:tc>
        <w:tc>
          <w:tcPr>
            <w:tcW w:w="381" w:type="pct"/>
            <w:shd w:val="clear" w:color="auto" w:fill="D9D9D9"/>
            <w:tcMar>
              <w:top w:w="57" w:type="dxa"/>
              <w:bottom w:w="57" w:type="dxa"/>
            </w:tcMar>
            <w:hideMark/>
          </w:tcPr>
          <w:p w14:paraId="78E20D30" w14:textId="77777777" w:rsidR="00BF0D36" w:rsidRPr="0078006E" w:rsidRDefault="00BF0D36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78006E">
              <w:rPr>
                <w:rFonts w:ascii="Garamond" w:hAnsi="Garamond"/>
                <w:bCs/>
                <w:i/>
                <w:color w:val="000000"/>
              </w:rPr>
              <w:t>n.</w:t>
            </w:r>
          </w:p>
        </w:tc>
        <w:tc>
          <w:tcPr>
            <w:tcW w:w="2036" w:type="pct"/>
            <w:shd w:val="clear" w:color="auto" w:fill="D9D9D9"/>
            <w:tcMar>
              <w:top w:w="57" w:type="dxa"/>
              <w:bottom w:w="57" w:type="dxa"/>
            </w:tcMar>
            <w:hideMark/>
          </w:tcPr>
          <w:p w14:paraId="1320E1F4" w14:textId="77777777" w:rsidR="00BF0D36" w:rsidRPr="0078006E" w:rsidRDefault="00BF0D36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78006E">
              <w:rPr>
                <w:rFonts w:ascii="Garamond" w:hAnsi="Garamond"/>
                <w:bCs/>
                <w:i/>
                <w:color w:val="000000"/>
              </w:rPr>
              <w:t>sub-criteri di valutazione</w:t>
            </w:r>
          </w:p>
        </w:tc>
        <w:tc>
          <w:tcPr>
            <w:tcW w:w="500" w:type="pct"/>
            <w:shd w:val="clear" w:color="auto" w:fill="D9D9D9"/>
            <w:tcMar>
              <w:top w:w="57" w:type="dxa"/>
              <w:bottom w:w="57" w:type="dxa"/>
            </w:tcMar>
            <w:hideMark/>
          </w:tcPr>
          <w:p w14:paraId="6F88F653" w14:textId="03A82003" w:rsidR="00BF0D36" w:rsidRPr="00326A87" w:rsidRDefault="00BF0D36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326A87">
              <w:rPr>
                <w:rFonts w:ascii="Garamond" w:hAnsi="Garamond"/>
                <w:bCs/>
                <w:i/>
                <w:color w:val="000000"/>
              </w:rPr>
              <w:t>punti D</w:t>
            </w:r>
          </w:p>
        </w:tc>
        <w:tc>
          <w:tcPr>
            <w:tcW w:w="508" w:type="pct"/>
            <w:shd w:val="clear" w:color="auto" w:fill="D9D9D9"/>
            <w:tcMar>
              <w:top w:w="57" w:type="dxa"/>
              <w:bottom w:w="57" w:type="dxa"/>
            </w:tcMar>
          </w:tcPr>
          <w:p w14:paraId="745EC031" w14:textId="678FF9D2" w:rsidR="00BF0D36" w:rsidRPr="00326A87" w:rsidRDefault="00BF0D36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326A87">
              <w:rPr>
                <w:rFonts w:ascii="Garamond" w:hAnsi="Garamond"/>
                <w:bCs/>
                <w:i/>
                <w:color w:val="000000"/>
              </w:rPr>
              <w:t>punti T</w:t>
            </w:r>
          </w:p>
        </w:tc>
      </w:tr>
      <w:tr w:rsidR="00BF0D36" w:rsidRPr="00E60CC9" w14:paraId="3AF210AB" w14:textId="77777777" w:rsidTr="00BF0D36">
        <w:trPr>
          <w:trHeight w:val="447"/>
        </w:trPr>
        <w:tc>
          <w:tcPr>
            <w:tcW w:w="272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8C53CF" w14:textId="77777777" w:rsidR="00BF0D36" w:rsidRPr="00E60CC9" w:rsidRDefault="00BF0D36" w:rsidP="00E171F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60CC9">
              <w:rPr>
                <w:rFonts w:ascii="Garamond" w:hAnsi="Garamond"/>
                <w:bCs/>
              </w:rPr>
              <w:t>1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77D8C7" w14:textId="77777777" w:rsidR="00BF0D36" w:rsidRPr="0078006E" w:rsidRDefault="00880D45" w:rsidP="00D63CD6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professionalità, adeguatezza</w:t>
            </w:r>
            <w:r w:rsidR="00D63CD6">
              <w:rPr>
                <w:rFonts w:ascii="Garamond" w:hAnsi="Garamond"/>
                <w:bCs/>
              </w:rPr>
              <w:t xml:space="preserve"> desunta da </w:t>
            </w:r>
            <w:r w:rsidR="00BF0D36">
              <w:rPr>
                <w:rFonts w:ascii="Garamond" w:hAnsi="Garamond"/>
                <w:bCs/>
              </w:rPr>
              <w:t xml:space="preserve">n … </w:t>
            </w:r>
            <w:r w:rsidR="00BF0D36" w:rsidRPr="00326D74">
              <w:rPr>
                <w:rFonts w:ascii="Garamond" w:hAnsi="Garamond"/>
                <w:bCs/>
                <w:i/>
              </w:rPr>
              <w:t>[max 3</w:t>
            </w:r>
            <w:r w:rsidR="00BF0D36">
              <w:rPr>
                <w:rFonts w:ascii="Garamond" w:hAnsi="Garamond"/>
                <w:bCs/>
                <w:i/>
              </w:rPr>
              <w:t>]</w:t>
            </w:r>
            <w:r w:rsidR="00BF0D36">
              <w:rPr>
                <w:rFonts w:ascii="Garamond" w:hAnsi="Garamond"/>
                <w:bCs/>
              </w:rPr>
              <w:t xml:space="preserve"> servizi 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C44D6B" w14:textId="77777777" w:rsidR="00BF0D36" w:rsidRPr="0078006E" w:rsidRDefault="00BF0D36" w:rsidP="00F766CB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38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DAD6EB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006E">
              <w:rPr>
                <w:rFonts w:ascii="Garamond" w:hAnsi="Garamond"/>
              </w:rPr>
              <w:t>1.1</w:t>
            </w:r>
          </w:p>
        </w:tc>
        <w:tc>
          <w:tcPr>
            <w:tcW w:w="2036" w:type="pct"/>
            <w:shd w:val="clear" w:color="auto" w:fill="auto"/>
            <w:tcMar>
              <w:top w:w="57" w:type="dxa"/>
              <w:bottom w:w="57" w:type="dxa"/>
            </w:tcMar>
          </w:tcPr>
          <w:p w14:paraId="0673AF12" w14:textId="77777777" w:rsidR="00BF0D36" w:rsidRPr="0078006E" w:rsidRDefault="00BF0D36" w:rsidP="008152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Rispondenza dei servizi agli obiettivi della stazione appaltante dal punto di vista tecnologico</w:t>
            </w:r>
          </w:p>
        </w:tc>
        <w:tc>
          <w:tcPr>
            <w:tcW w:w="50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0FF3C6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 w14:paraId="4207A92E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0A4B25F5" w14:textId="77777777" w:rsidTr="00BF0D36">
        <w:trPr>
          <w:trHeight w:val="447"/>
        </w:trPr>
        <w:tc>
          <w:tcPr>
            <w:tcW w:w="272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764A7B" w14:textId="77777777" w:rsidR="00BF0D36" w:rsidRPr="00E60CC9" w:rsidRDefault="00BF0D36" w:rsidP="00E171F1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145323" w14:textId="77777777" w:rsidR="00BF0D36" w:rsidRPr="0078006E" w:rsidRDefault="00BF0D36" w:rsidP="00E171F1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C62255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38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1FEEB3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006E">
              <w:rPr>
                <w:rFonts w:ascii="Garamond" w:hAnsi="Garamond"/>
              </w:rPr>
              <w:t>1.2</w:t>
            </w:r>
          </w:p>
        </w:tc>
        <w:tc>
          <w:tcPr>
            <w:tcW w:w="2036" w:type="pct"/>
            <w:shd w:val="clear" w:color="auto" w:fill="auto"/>
            <w:tcMar>
              <w:top w:w="57" w:type="dxa"/>
              <w:bottom w:w="57" w:type="dxa"/>
            </w:tcMar>
          </w:tcPr>
          <w:p w14:paraId="6214F801" w14:textId="77777777" w:rsidR="00BF0D36" w:rsidRPr="0078006E" w:rsidRDefault="00BF0D36" w:rsidP="00FA3CA5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Rispondenza dei servizi agli obiettivi della stazione appaltante dal punto di vista funzionale</w:t>
            </w:r>
          </w:p>
        </w:tc>
        <w:tc>
          <w:tcPr>
            <w:tcW w:w="50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7B3A4B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 w14:paraId="677839B8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39F67358" w14:textId="77777777" w:rsidTr="00BF0D36">
        <w:trPr>
          <w:trHeight w:val="447"/>
        </w:trPr>
        <w:tc>
          <w:tcPr>
            <w:tcW w:w="272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FBE0DF" w14:textId="77777777" w:rsidR="00BF0D36" w:rsidRPr="00E60CC9" w:rsidRDefault="00BF0D36" w:rsidP="00E171F1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EEC60A" w14:textId="77777777" w:rsidR="00BF0D36" w:rsidRPr="0078006E" w:rsidRDefault="00BF0D36" w:rsidP="00E171F1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3077B9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38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6DEB6B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006E">
              <w:rPr>
                <w:rFonts w:ascii="Garamond" w:hAnsi="Garamond"/>
              </w:rPr>
              <w:t>1.3</w:t>
            </w:r>
          </w:p>
        </w:tc>
        <w:tc>
          <w:tcPr>
            <w:tcW w:w="2036" w:type="pct"/>
            <w:shd w:val="clear" w:color="auto" w:fill="auto"/>
            <w:tcMar>
              <w:top w:w="57" w:type="dxa"/>
              <w:bottom w:w="57" w:type="dxa"/>
            </w:tcMar>
          </w:tcPr>
          <w:p w14:paraId="60ED4169" w14:textId="77777777" w:rsidR="00BF0D36" w:rsidRPr="0078006E" w:rsidRDefault="00BF0D36" w:rsidP="008152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Rispondenza dei servizi agli obiettivi della stazione appaltante dal punto di vista dell’inserimento ambientale</w:t>
            </w:r>
          </w:p>
        </w:tc>
        <w:tc>
          <w:tcPr>
            <w:tcW w:w="50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F3354F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 w14:paraId="7550DB35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0AA02F77" w14:textId="77777777" w:rsidTr="00BF0D36">
        <w:trPr>
          <w:trHeight w:val="447"/>
        </w:trPr>
        <w:tc>
          <w:tcPr>
            <w:tcW w:w="272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B3D0CF" w14:textId="77777777" w:rsidR="00BF0D36" w:rsidRPr="00E60CC9" w:rsidRDefault="00BF0D36" w:rsidP="00E171F1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5E66E0" w14:textId="77777777" w:rsidR="00BF0D36" w:rsidRPr="0078006E" w:rsidRDefault="00BF0D36" w:rsidP="00E171F1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9D5267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38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6F07A4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006E">
              <w:rPr>
                <w:rFonts w:ascii="Garamond" w:hAnsi="Garamond"/>
              </w:rPr>
              <w:t>1.4</w:t>
            </w:r>
          </w:p>
        </w:tc>
        <w:tc>
          <w:tcPr>
            <w:tcW w:w="2036" w:type="pct"/>
            <w:shd w:val="clear" w:color="auto" w:fill="auto"/>
            <w:tcMar>
              <w:top w:w="57" w:type="dxa"/>
              <w:bottom w:w="57" w:type="dxa"/>
            </w:tcMar>
          </w:tcPr>
          <w:p w14:paraId="138510B2" w14:textId="77777777" w:rsidR="00BF0D36" w:rsidRPr="0078006E" w:rsidRDefault="00BF0D36" w:rsidP="00544C6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Grado di pertinenza ed omogeneità dei servizi, anche in termini di sola strumentalità, rispetto alle categorie …………….</w:t>
            </w:r>
          </w:p>
        </w:tc>
        <w:tc>
          <w:tcPr>
            <w:tcW w:w="50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DE48A3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 w14:paraId="54959C76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5DCACC68" w14:textId="77777777" w:rsidTr="00BF0D36">
        <w:trPr>
          <w:trHeight w:val="447"/>
        </w:trPr>
        <w:tc>
          <w:tcPr>
            <w:tcW w:w="272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499E7B" w14:textId="77777777" w:rsidR="00BF0D36" w:rsidRPr="00E60CC9" w:rsidRDefault="00BF0D36" w:rsidP="00E171F1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519BA4" w14:textId="77777777" w:rsidR="00BF0D36" w:rsidRPr="0078006E" w:rsidRDefault="00BF0D36" w:rsidP="00E171F1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CCBCF1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38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7945A3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006E">
              <w:rPr>
                <w:rFonts w:ascii="Garamond" w:hAnsi="Garamond"/>
              </w:rPr>
              <w:t>1.5</w:t>
            </w:r>
          </w:p>
        </w:tc>
        <w:tc>
          <w:tcPr>
            <w:tcW w:w="2036" w:type="pct"/>
            <w:shd w:val="clear" w:color="auto" w:fill="auto"/>
            <w:tcMar>
              <w:top w:w="57" w:type="dxa"/>
              <w:bottom w:w="57" w:type="dxa"/>
            </w:tcMar>
          </w:tcPr>
          <w:p w14:paraId="5671611F" w14:textId="77777777" w:rsidR="00BF0D36" w:rsidRPr="0078006E" w:rsidRDefault="00BF0D36" w:rsidP="008A1433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Servizi eseguiti con lo scopo di ottimizzare il costo globale di costruzione</w:t>
            </w:r>
          </w:p>
        </w:tc>
        <w:tc>
          <w:tcPr>
            <w:tcW w:w="50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A7B31C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 w14:paraId="7A8F12A2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4F6A13B0" w14:textId="77777777" w:rsidTr="00BF0D36">
        <w:trPr>
          <w:trHeight w:val="447"/>
        </w:trPr>
        <w:tc>
          <w:tcPr>
            <w:tcW w:w="272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109FDA" w14:textId="77777777" w:rsidR="00BF0D36" w:rsidRPr="00E60CC9" w:rsidRDefault="00BF0D36" w:rsidP="00E171F1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D14184" w14:textId="77777777" w:rsidR="00BF0D36" w:rsidRPr="0078006E" w:rsidRDefault="00BF0D36" w:rsidP="00E171F1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CB3E32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38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1DC474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006E">
              <w:rPr>
                <w:rFonts w:ascii="Garamond" w:hAnsi="Garamond"/>
              </w:rPr>
              <w:t>1.6</w:t>
            </w:r>
          </w:p>
        </w:tc>
        <w:tc>
          <w:tcPr>
            <w:tcW w:w="2036" w:type="pct"/>
            <w:shd w:val="clear" w:color="auto" w:fill="auto"/>
            <w:tcMar>
              <w:top w:w="57" w:type="dxa"/>
              <w:bottom w:w="57" w:type="dxa"/>
            </w:tcMar>
          </w:tcPr>
          <w:p w14:paraId="47066A23" w14:textId="77777777" w:rsidR="00BF0D36" w:rsidRPr="0078006E" w:rsidRDefault="00BF0D36" w:rsidP="00326D7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Servizi eseguiti con lo scopo di ottimizzare il costo globale di manutenzione e di gestione lungo il ciclo di vita dell’opera</w:t>
            </w:r>
          </w:p>
        </w:tc>
        <w:tc>
          <w:tcPr>
            <w:tcW w:w="50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228BF1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 w14:paraId="345F847A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5805F6B7" w14:textId="77777777" w:rsidTr="00BF0D36">
        <w:trPr>
          <w:trHeight w:val="447"/>
        </w:trPr>
        <w:tc>
          <w:tcPr>
            <w:tcW w:w="272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8218D6" w14:textId="77777777" w:rsidR="00BF0D36" w:rsidRPr="00E60CC9" w:rsidRDefault="00BF0D36" w:rsidP="00E171F1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FF91AD" w14:textId="77777777" w:rsidR="00BF0D36" w:rsidRPr="0078006E" w:rsidRDefault="00BF0D36" w:rsidP="00E171F1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845BB7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38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BF21FE" w14:textId="77777777" w:rsidR="00BF0D36" w:rsidRPr="0078006E" w:rsidRDefault="00BF0D36" w:rsidP="00E171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203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87F50C" w14:textId="77777777" w:rsidR="00BF0D36" w:rsidRPr="0078006E" w:rsidRDefault="00BF0D36" w:rsidP="00652235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….</w:t>
            </w:r>
          </w:p>
        </w:tc>
        <w:tc>
          <w:tcPr>
            <w:tcW w:w="50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D0BD3A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  <w:vAlign w:val="center"/>
          </w:tcPr>
          <w:p w14:paraId="12F83B41" w14:textId="77777777" w:rsidR="00BF0D36" w:rsidRPr="00193A84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:rsidDel="007435D0" w14:paraId="626A73C8" w14:textId="77777777" w:rsidTr="00BF0D36">
        <w:trPr>
          <w:trHeight w:val="330"/>
        </w:trPr>
        <w:tc>
          <w:tcPr>
            <w:tcW w:w="3992" w:type="pct"/>
            <w:gridSpan w:val="5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7D6BCF8" w14:textId="77777777" w:rsidR="00BF0D36" w:rsidRPr="0078006E" w:rsidRDefault="00BF0D36" w:rsidP="00CB4AC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78006E">
              <w:rPr>
                <w:rFonts w:ascii="Garamond" w:hAnsi="Garamond"/>
              </w:rPr>
              <w:t>TOTALE  PUNTI</w:t>
            </w:r>
          </w:p>
        </w:tc>
        <w:tc>
          <w:tcPr>
            <w:tcW w:w="500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41C64EB" w14:textId="77777777" w:rsidR="00BF0D36" w:rsidRPr="0078006E" w:rsidDel="007435D0" w:rsidRDefault="00BF0D36" w:rsidP="00CB4AC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50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058315C" w14:textId="77777777" w:rsidR="00BF0D36" w:rsidRPr="0078006E" w:rsidDel="007435D0" w:rsidRDefault="00BF0D36" w:rsidP="00CB4AC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</w:tr>
    </w:tbl>
    <w:p w14:paraId="28E8A5EF" w14:textId="77777777" w:rsidR="00652235" w:rsidRDefault="00652235">
      <w:pPr>
        <w:spacing w:after="0"/>
        <w:rPr>
          <w:rFonts w:ascii="Garamond" w:hAnsi="Garamond"/>
        </w:rPr>
      </w:pPr>
    </w:p>
    <w:p w14:paraId="00329958" w14:textId="77777777" w:rsidR="0050153D" w:rsidRPr="00652235" w:rsidRDefault="00652235">
      <w:pPr>
        <w:spacing w:after="0"/>
        <w:rPr>
          <w:rFonts w:ascii="Garamond" w:hAnsi="Garamond"/>
          <w:i/>
        </w:rPr>
      </w:pPr>
      <w:r w:rsidRPr="00652235">
        <w:rPr>
          <w:rFonts w:ascii="Garamond" w:hAnsi="Garamond"/>
          <w:i/>
        </w:rPr>
        <w:t xml:space="preserve">In caso di progetti integrali </w:t>
      </w:r>
      <w:r>
        <w:rPr>
          <w:rFonts w:ascii="Garamond" w:hAnsi="Garamond"/>
          <w:i/>
        </w:rPr>
        <w:t>il criterio di valutazione della professionalità e adeguatezza dell’offerta deve essere declinato</w:t>
      </w:r>
      <w:r w:rsidRPr="00652235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 xml:space="preserve">per ciascuno </w:t>
      </w:r>
      <w:r w:rsidRPr="00652235">
        <w:rPr>
          <w:rFonts w:ascii="Garamond" w:hAnsi="Garamond"/>
          <w:i/>
        </w:rPr>
        <w:t>degli aspetti strutturale, architettonico impiantistico (cfr. Linee Guida n. 1, par. VI, punto 1.8)</w:t>
      </w:r>
    </w:p>
    <w:p w14:paraId="30317E71" w14:textId="77777777" w:rsidR="003B6369" w:rsidRDefault="003B6369">
      <w:pPr>
        <w:jc w:val="left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5CC74BD" w14:textId="77777777" w:rsidR="00BF0D36" w:rsidRDefault="00BF0D36">
      <w:pPr>
        <w:spacing w:after="0"/>
        <w:rPr>
          <w:rFonts w:ascii="Garamond" w:hAnsi="Garamond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647"/>
        <w:gridCol w:w="724"/>
        <w:gridCol w:w="788"/>
        <w:gridCol w:w="4037"/>
        <w:gridCol w:w="1019"/>
        <w:gridCol w:w="999"/>
      </w:tblGrid>
      <w:tr w:rsidR="00BF0D36" w:rsidRPr="00484EA2" w14:paraId="268FA7E2" w14:textId="77777777" w:rsidTr="00BF0D36">
        <w:trPr>
          <w:trHeight w:val="374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3FA76E05" w14:textId="77777777" w:rsidR="00BF0D36" w:rsidRPr="00484EA2" w:rsidRDefault="00C94D92" w:rsidP="00CB4AC7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bCs/>
                <w:smallCaps/>
              </w:rPr>
              <w:t>B</w:t>
            </w:r>
          </w:p>
        </w:tc>
        <w:tc>
          <w:tcPr>
            <w:tcW w:w="4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5349D4C" w14:textId="77777777" w:rsidR="00C94D92" w:rsidRPr="00C94D92" w:rsidRDefault="00C94D92" w:rsidP="00C94D92">
            <w:pPr>
              <w:spacing w:after="0"/>
              <w:rPr>
                <w:rFonts w:ascii="Garamond" w:hAnsi="Garamond"/>
                <w:b/>
                <w:bCs/>
                <w:i/>
              </w:rPr>
            </w:pPr>
            <w:r>
              <w:rPr>
                <w:rFonts w:ascii="Garamond" w:hAnsi="Garamond"/>
                <w:b/>
                <w:bCs/>
                <w:i/>
              </w:rPr>
              <w:t>[I</w:t>
            </w:r>
            <w:r w:rsidRPr="00C94D92">
              <w:rPr>
                <w:rFonts w:ascii="Garamond" w:hAnsi="Garamond"/>
                <w:b/>
                <w:bCs/>
                <w:i/>
              </w:rPr>
              <w:t>n caso di appalti di progettazione</w:t>
            </w:r>
            <w:r>
              <w:rPr>
                <w:rFonts w:ascii="Garamond" w:hAnsi="Garamond"/>
                <w:b/>
                <w:bCs/>
                <w:i/>
              </w:rPr>
              <w:t>]</w:t>
            </w:r>
          </w:p>
          <w:p w14:paraId="1E831A2B" w14:textId="77777777" w:rsidR="00BF0D36" w:rsidRPr="00B61790" w:rsidRDefault="00C94D92" w:rsidP="00C94D92">
            <w:pPr>
              <w:keepNext/>
              <w:keepLines/>
              <w:spacing w:after="0" w:line="240" w:lineRule="auto"/>
              <w:rPr>
                <w:rFonts w:ascii="Garamond" w:hAnsi="Garamond"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bCs/>
                <w:smallCaps/>
              </w:rPr>
              <w:t>C</w:t>
            </w:r>
            <w:r w:rsidRPr="00B61790">
              <w:rPr>
                <w:rFonts w:ascii="Garamond" w:hAnsi="Garamond"/>
                <w:b/>
                <w:bCs/>
                <w:smallCaps/>
              </w:rPr>
              <w:t>ARATTERISTICHE METODOLOGI</w:t>
            </w:r>
            <w:r>
              <w:rPr>
                <w:rFonts w:ascii="Garamond" w:hAnsi="Garamond"/>
                <w:b/>
                <w:bCs/>
                <w:smallCaps/>
              </w:rPr>
              <w:t>CHE DELL’OFFERTA</w:t>
            </w:r>
          </w:p>
        </w:tc>
      </w:tr>
      <w:tr w:rsidR="00BF0D36" w:rsidRPr="00484EA2" w14:paraId="6C7CA2A8" w14:textId="77777777" w:rsidTr="00BF0D36">
        <w:trPr>
          <w:trHeight w:val="374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70284EC8" w14:textId="77777777" w:rsidR="00BF0D36" w:rsidRPr="00484EA2" w:rsidRDefault="00BF0D36" w:rsidP="00CB4AC7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5634C03" w14:textId="77777777" w:rsidR="00BF0D36" w:rsidRPr="00B61790" w:rsidRDefault="00BF0D36" w:rsidP="00CB4AC7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B61790">
              <w:rPr>
                <w:rFonts w:ascii="Garamond" w:hAnsi="Garamond" w:cs="Calibri"/>
                <w:bCs/>
                <w:i/>
                <w:lang w:eastAsia="it-IT"/>
              </w:rPr>
              <w:t>criterio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D67E495" w14:textId="29954F19" w:rsidR="00BF0D36" w:rsidRPr="00B61790" w:rsidRDefault="00BF0D36" w:rsidP="00CB4AC7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B61790">
              <w:rPr>
                <w:rFonts w:ascii="Garamond" w:hAnsi="Garamond"/>
                <w:bCs/>
                <w:i/>
                <w:color w:val="000000"/>
              </w:rPr>
              <w:t>punti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75B90BA1" w14:textId="77777777" w:rsidR="00BF0D36" w:rsidRPr="00B61790" w:rsidRDefault="00BF0D36" w:rsidP="00CB4AC7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B61790">
              <w:rPr>
                <w:rFonts w:ascii="Garamond" w:hAnsi="Garamond"/>
                <w:bCs/>
                <w:i/>
                <w:color w:val="000000"/>
              </w:rPr>
              <w:t>n.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7002815" w14:textId="77777777" w:rsidR="00BF0D36" w:rsidRPr="00B61790" w:rsidRDefault="00BF0D36" w:rsidP="00CB4AC7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B61790">
              <w:rPr>
                <w:rFonts w:ascii="Garamond" w:hAnsi="Garamond"/>
                <w:bCs/>
                <w:i/>
                <w:color w:val="000000"/>
              </w:rPr>
              <w:t>sub-criteri di valutazione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C0E8C90" w14:textId="212B291D" w:rsidR="00BF0D36" w:rsidRPr="00B61790" w:rsidRDefault="00BF0D36" w:rsidP="00CB4AC7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B61790">
              <w:rPr>
                <w:rFonts w:ascii="Garamond" w:hAnsi="Garamond"/>
                <w:bCs/>
                <w:i/>
                <w:color w:val="000000"/>
              </w:rPr>
              <w:t xml:space="preserve"> punti D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5334F79" w14:textId="0C055B57" w:rsidR="00BF0D36" w:rsidRPr="00B61790" w:rsidRDefault="00BF0D36" w:rsidP="00CB4AC7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B61790">
              <w:rPr>
                <w:rFonts w:ascii="Garamond" w:hAnsi="Garamond"/>
                <w:bCs/>
                <w:i/>
                <w:color w:val="000000"/>
              </w:rPr>
              <w:t xml:space="preserve"> punti T</w:t>
            </w:r>
          </w:p>
        </w:tc>
      </w:tr>
      <w:tr w:rsidR="00BF0D36" w:rsidRPr="00E60CC9" w14:paraId="6A136778" w14:textId="77777777" w:rsidTr="00BF0D36">
        <w:trPr>
          <w:trHeight w:val="447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78EEBC" w14:textId="77777777" w:rsidR="00BF0D36" w:rsidRPr="00E60CC9" w:rsidRDefault="00BF0D36" w:rsidP="00CB4AC7">
            <w:pPr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6B64C2" w14:textId="77777777" w:rsidR="00BF0D36" w:rsidRPr="00B61790" w:rsidRDefault="00BF0D36" w:rsidP="008138F1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Qualità dell’esecuzione del servizio e coerenza con la concezione progettuale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0544BC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2ACD79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B61790">
              <w:rPr>
                <w:rFonts w:ascii="Garamond" w:hAnsi="Garamond"/>
              </w:rPr>
              <w:t>1.1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194106" w14:textId="77777777" w:rsidR="00BF0D36" w:rsidRPr="00B61790" w:rsidRDefault="00BF0D36" w:rsidP="00B6179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Precisione, esaustività ed efficacia della descrizione delle tematiche principali e </w:t>
            </w:r>
            <w:r w:rsidRPr="004A1E9B">
              <w:rPr>
                <w:rFonts w:ascii="Garamond" w:hAnsi="Garamond"/>
              </w:rPr>
              <w:t>della relativa metodologia di approccio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E04126" w14:textId="77777777" w:rsidR="00BF0D36" w:rsidRPr="00B61790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C300A99" w14:textId="77777777" w:rsidR="00BF0D36" w:rsidRPr="00B61790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464FDA9A" w14:textId="77777777" w:rsidTr="00BF0D36">
        <w:trPr>
          <w:trHeight w:val="447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756946" w14:textId="77777777" w:rsidR="00BF0D36" w:rsidRPr="00E60CC9" w:rsidRDefault="00BF0D36" w:rsidP="00CB4AC7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544D84" w14:textId="77777777" w:rsidR="00BF0D36" w:rsidRPr="00B61790" w:rsidRDefault="00BF0D36" w:rsidP="00CB4AC7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2E8570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C1F446" w14:textId="77777777" w:rsidR="00BF0D36" w:rsidRPr="00B61790" w:rsidRDefault="00BF0D36" w:rsidP="00EF01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C5126D" w14:textId="77777777" w:rsidR="00BF0D36" w:rsidRDefault="00BF0D36" w:rsidP="004A1E9B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Efficacia delle modalità di esecuzione del servizio anche con riferimento all’articolazione temporale delle varie fasi, m</w:t>
            </w:r>
            <w:r w:rsidRPr="00A17C1D">
              <w:rPr>
                <w:rFonts w:ascii="Garamond" w:hAnsi="Garamond"/>
                <w:bCs/>
              </w:rPr>
              <w:t>isure</w:t>
            </w:r>
            <w:r>
              <w:rPr>
                <w:rFonts w:ascii="Garamond" w:hAnsi="Garamond"/>
                <w:bCs/>
              </w:rPr>
              <w:t>/</w:t>
            </w:r>
            <w:r w:rsidRPr="00A17C1D">
              <w:rPr>
                <w:rFonts w:ascii="Garamond" w:hAnsi="Garamond"/>
                <w:bCs/>
              </w:rPr>
              <w:t>interventi finalizzati a garantire la qualità della prestazione fornita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608FC7" w14:textId="77777777" w:rsidR="00BF0D36" w:rsidRPr="00B61790" w:rsidRDefault="00BF0D36" w:rsidP="00EF0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789743" w14:textId="77777777" w:rsidR="00BF0D36" w:rsidRPr="00B61790" w:rsidRDefault="00BF0D36" w:rsidP="00EF0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</w:tr>
      <w:tr w:rsidR="00BF0D36" w:rsidRPr="00E60CC9" w14:paraId="502A0252" w14:textId="77777777" w:rsidTr="00BF0D36">
        <w:trPr>
          <w:trHeight w:val="447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822A21" w14:textId="77777777" w:rsidR="00BF0D36" w:rsidRPr="00E60CC9" w:rsidRDefault="00BF0D36" w:rsidP="00CB4AC7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96E1D9" w14:textId="77777777" w:rsidR="00BF0D36" w:rsidRPr="00B61790" w:rsidRDefault="00BF0D36" w:rsidP="00CB4AC7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62FB9A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5B2A02" w14:textId="77777777" w:rsidR="00BF0D36" w:rsidRPr="00B61790" w:rsidRDefault="00BF0D36" w:rsidP="00EF01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6775D4" w14:textId="77777777" w:rsidR="00BF0D36" w:rsidRDefault="00BF0D36" w:rsidP="00EF018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Efficacia delle azioni e soluzioni proposte in relazione alle problematiche specifiche </w:t>
            </w:r>
            <w:r w:rsidRPr="00016FA7">
              <w:rPr>
                <w:rFonts w:ascii="Garamond" w:hAnsi="Garamond"/>
                <w:bCs/>
              </w:rPr>
              <w:t>degli interventi</w:t>
            </w:r>
            <w:r>
              <w:rPr>
                <w:rFonts w:ascii="Garamond" w:hAnsi="Garamond"/>
                <w:bCs/>
              </w:rPr>
              <w:t>, dei vincoli correlati e delle interferenze esistenti nel territorio in cui si realizzeranno le opere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201D75" w14:textId="77777777" w:rsidR="00BF0D36" w:rsidRPr="00B61790" w:rsidRDefault="00BF0D36" w:rsidP="00EF0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16EA5E" w14:textId="77777777" w:rsidR="00BF0D36" w:rsidRPr="00B61790" w:rsidRDefault="00BF0D36" w:rsidP="00EF0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</w:tr>
      <w:tr w:rsidR="00BF0D36" w:rsidRPr="00E60CC9" w14:paraId="0AB9C964" w14:textId="77777777" w:rsidTr="00BF0D36">
        <w:trPr>
          <w:trHeight w:val="447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A7EC76" w14:textId="77777777" w:rsidR="00BF0D36" w:rsidRPr="00E60CC9" w:rsidRDefault="00BF0D36" w:rsidP="00CB4AC7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27618E" w14:textId="77777777" w:rsidR="00BF0D36" w:rsidRPr="00B61790" w:rsidRDefault="00BF0D36" w:rsidP="00CB4AC7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D653A3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535FE5" w14:textId="77777777" w:rsidR="00BF0D36" w:rsidRPr="00B61790" w:rsidRDefault="00BF0D36" w:rsidP="00EF01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1.4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929933" w14:textId="77777777" w:rsidR="00BF0D36" w:rsidRDefault="00BF0D36" w:rsidP="00EF0188">
            <w:pPr>
              <w:spacing w:after="0" w:line="240" w:lineRule="auto"/>
              <w:rPr>
                <w:rFonts w:ascii="Garamond" w:hAnsi="Garamond"/>
              </w:rPr>
            </w:pPr>
            <w:r w:rsidRPr="00D279B2">
              <w:rPr>
                <w:rFonts w:ascii="Garamond" w:hAnsi="Garamond"/>
              </w:rPr>
              <w:t>Innovatività e originalità della proposta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0C1E89" w14:textId="77777777" w:rsidR="00BF0D36" w:rsidRPr="00B61790" w:rsidRDefault="00BF0D36" w:rsidP="00EF0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8FC1B8D" w14:textId="77777777" w:rsidR="00BF0D36" w:rsidRPr="00B61790" w:rsidRDefault="00BF0D36" w:rsidP="00EF0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</w:tr>
      <w:tr w:rsidR="00BF0D36" w:rsidRPr="00E60CC9" w14:paraId="200A9D8B" w14:textId="77777777" w:rsidTr="00BF0D36">
        <w:trPr>
          <w:trHeight w:val="447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6FC61E" w14:textId="77777777" w:rsidR="00BF0D36" w:rsidRPr="00E60CC9" w:rsidRDefault="00BF0D36" w:rsidP="00CB4AC7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1016A3" w14:textId="77777777" w:rsidR="00BF0D36" w:rsidRPr="00B61790" w:rsidRDefault="00BF0D36" w:rsidP="00CB4AC7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41255C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431277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28231E" w14:textId="77777777" w:rsidR="00BF0D36" w:rsidRPr="00B61790" w:rsidRDefault="00BF0D36" w:rsidP="00A2384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Efficacia ed efficienza delle </w:t>
            </w:r>
            <w:r w:rsidRPr="00016FA7">
              <w:rPr>
                <w:rFonts w:ascii="Garamond" w:hAnsi="Garamond"/>
                <w:bCs/>
              </w:rPr>
              <w:t>modalità di interazione/integrazione con la committenza nelle diverse sedi (conferenza dei servizi, acquisizione pareri, validazione e approvazione del</w:t>
            </w:r>
            <w:r w:rsidRPr="00523D55">
              <w:rPr>
                <w:rFonts w:ascii="Garamond" w:hAnsi="Garamond"/>
                <w:bCs/>
              </w:rPr>
              <w:t xml:space="preserve"> progetto,</w:t>
            </w:r>
            <w:r>
              <w:rPr>
                <w:rFonts w:ascii="Garamond" w:hAnsi="Garamond"/>
                <w:bCs/>
              </w:rPr>
              <w:t xml:space="preserve"> procedure espropriative, ecc.)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D7FF1A" w14:textId="77777777" w:rsidR="00BF0D36" w:rsidRPr="00B61790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62740C" w14:textId="77777777" w:rsidR="00BF0D36" w:rsidRPr="00B61790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7EBB6B3E" w14:textId="77777777" w:rsidTr="00BF0D36">
        <w:trPr>
          <w:trHeight w:val="447"/>
        </w:trPr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4AA547" w14:textId="77777777" w:rsidR="00BF0D36" w:rsidRPr="00E60CC9" w:rsidRDefault="00BF0D36" w:rsidP="00CB4AC7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B36F16" w14:textId="77777777" w:rsidR="00BF0D36" w:rsidRPr="00B61790" w:rsidRDefault="00BF0D36" w:rsidP="00CB4AC7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B94DBF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E87F69" w14:textId="77777777" w:rsidR="00BF0D36" w:rsidRPr="00B61790" w:rsidRDefault="00BF0D36" w:rsidP="00D279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1.6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6CD5FB" w14:textId="75C9B8D1" w:rsidR="00BF0D36" w:rsidRPr="00DF3FFC" w:rsidRDefault="00BF0D36" w:rsidP="004A1E9B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Rispondenza alle esigenze della committenza/</w:t>
            </w:r>
            <w:r w:rsidRPr="00DF3FFC">
              <w:rPr>
                <w:rFonts w:ascii="Garamond" w:hAnsi="Garamond"/>
              </w:rPr>
              <w:t>utenza e al generale contesto territoriale e ambientale delle eventuali proposte migliorative rispetto al livello progettuale precedente a quello a base di gara</w:t>
            </w:r>
          </w:p>
          <w:p w14:paraId="3559DB2C" w14:textId="77777777" w:rsidR="00BF0D36" w:rsidRPr="00DF3FFC" w:rsidRDefault="00BF0D36" w:rsidP="004A1E9B">
            <w:pPr>
              <w:spacing w:after="0" w:line="240" w:lineRule="auto"/>
              <w:rPr>
                <w:rFonts w:ascii="Garamond" w:hAnsi="Garamond"/>
                <w:i/>
              </w:rPr>
            </w:pPr>
            <w:r w:rsidRPr="00DF3FFC">
              <w:rPr>
                <w:rFonts w:ascii="Garamond" w:hAnsi="Garamond"/>
                <w:i/>
              </w:rPr>
              <w:t>[in caso di affidamento di tutti i livelli di progettazione]</w:t>
            </w:r>
          </w:p>
          <w:p w14:paraId="5339EA6B" w14:textId="0A9894C4" w:rsidR="00BF0D36" w:rsidRPr="00D279B2" w:rsidRDefault="00BF0D36" w:rsidP="00DF3FFC">
            <w:pPr>
              <w:spacing w:after="0" w:line="240" w:lineRule="auto"/>
              <w:jc w:val="left"/>
              <w:rPr>
                <w:rFonts w:ascii="Garamond" w:hAnsi="Garamond"/>
              </w:rPr>
            </w:pPr>
            <w:r w:rsidRPr="00DF3FFC">
              <w:rPr>
                <w:rFonts w:ascii="Garamond" w:hAnsi="Garamond"/>
              </w:rPr>
              <w:t>Rispondenza alle esigenze della committenza/utenza e al generale contesto territoriale e ambientale delle</w:t>
            </w:r>
            <w:r>
              <w:rPr>
                <w:rFonts w:ascii="Garamond" w:hAnsi="Garamond"/>
              </w:rPr>
              <w:t xml:space="preserve"> eventuali proposte migliorative rispetto agli aspetti tecnici del capitolato speciale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E2F6FD" w14:textId="77777777" w:rsidR="00BF0D36" w:rsidRPr="00B61790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2A4C3B" w14:textId="77777777" w:rsidR="00BF0D36" w:rsidRPr="00B61790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</w:tr>
      <w:tr w:rsidR="00BF0D36" w:rsidRPr="00E60CC9" w14:paraId="28B203EF" w14:textId="77777777" w:rsidTr="00BF0D36">
        <w:trPr>
          <w:trHeight w:val="447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0E1471" w14:textId="77777777" w:rsidR="00BF0D36" w:rsidRPr="00E60CC9" w:rsidRDefault="00BF0D36" w:rsidP="00CA5F75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333B0B" w14:textId="77777777" w:rsidR="00BF0D36" w:rsidRPr="00B61790" w:rsidRDefault="00BF0D36" w:rsidP="00CA5F75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6D08E9" w14:textId="77777777" w:rsidR="00BF0D36" w:rsidRPr="00B61790" w:rsidRDefault="00BF0D36" w:rsidP="00CA5F75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FBAC7C" w14:textId="77777777" w:rsidR="00BF0D36" w:rsidRDefault="00BF0D36" w:rsidP="00CA5F75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1.7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14E2B9" w14:textId="77777777" w:rsidR="00A07E76" w:rsidRDefault="00BF0D36" w:rsidP="00A07E76">
            <w:pPr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Possesso di un</w:t>
            </w:r>
            <w:r w:rsidR="00A07E76">
              <w:rPr>
                <w:rFonts w:ascii="Garamond" w:hAnsi="Garamond"/>
                <w:bCs/>
              </w:rPr>
              <w:t xml:space="preserve"> certificato di conformità </w:t>
            </w:r>
            <w:r>
              <w:rPr>
                <w:rFonts w:ascii="Garamond" w:hAnsi="Garamond"/>
                <w:bCs/>
              </w:rPr>
              <w:t xml:space="preserve">del sistema di gestione </w:t>
            </w:r>
            <w:r w:rsidRPr="00057DFF">
              <w:rPr>
                <w:rFonts w:ascii="Garamond" w:hAnsi="Garamond"/>
                <w:bCs/>
              </w:rPr>
              <w:t>...................</w:t>
            </w:r>
            <w:r w:rsidRPr="00057DFF">
              <w:rPr>
                <w:rFonts w:ascii="Garamond" w:hAnsi="Garamond"/>
                <w:bCs/>
                <w:i/>
              </w:rPr>
              <w:t xml:space="preserve">(indicare il sistema di gestione ad esempio </w:t>
            </w:r>
            <w:r w:rsidRPr="00057DFF">
              <w:rPr>
                <w:rFonts w:ascii="Garamond" w:hAnsi="Garamond" w:cs="Arial"/>
                <w:i/>
              </w:rPr>
              <w:t>della</w:t>
            </w:r>
            <w:r w:rsidRPr="00E55AE1">
              <w:rPr>
                <w:rFonts w:ascii="Garamond" w:hAnsi="Garamond" w:cs="Arial"/>
                <w:i/>
              </w:rPr>
              <w:t xml:space="preserve"> sa</w:t>
            </w:r>
            <w:r>
              <w:rPr>
                <w:rFonts w:ascii="Garamond" w:hAnsi="Garamond" w:cs="Arial"/>
                <w:i/>
              </w:rPr>
              <w:t>lute e sicurezza dei lavoratori</w:t>
            </w:r>
            <w:r w:rsidRPr="00E55AE1">
              <w:rPr>
                <w:rFonts w:ascii="Garamond" w:hAnsi="Garamond" w:cs="Arial"/>
                <w:i/>
              </w:rPr>
              <w:t xml:space="preserve">”] </w:t>
            </w:r>
            <w:r w:rsidRPr="00E55AE1">
              <w:rPr>
                <w:rFonts w:ascii="Garamond" w:hAnsi="Garamond" w:cs="Arial"/>
              </w:rPr>
              <w:t>alla/e norma/</w:t>
            </w:r>
            <w:r>
              <w:rPr>
                <w:rFonts w:ascii="Garamond" w:hAnsi="Garamond" w:cs="Arial"/>
              </w:rPr>
              <w:t>e ……………</w:t>
            </w:r>
            <w:r w:rsidRPr="00E55AE1">
              <w:rPr>
                <w:rFonts w:ascii="Garamond" w:hAnsi="Garamond" w:cs="Calibri"/>
              </w:rPr>
              <w:t xml:space="preserve"> </w:t>
            </w:r>
            <w:r w:rsidRPr="00E55AE1">
              <w:rPr>
                <w:rFonts w:ascii="Garamond" w:hAnsi="Garamond" w:cs="Arial"/>
                <w:i/>
              </w:rPr>
              <w:t xml:space="preserve">[indicare le norme/standard internazionali di riferimento, ad es.: OHSAS 18001:2007] </w:t>
            </w:r>
            <w:r w:rsidRPr="00E55AE1">
              <w:rPr>
                <w:rFonts w:ascii="Garamond" w:hAnsi="Garamond" w:cs="Calibri"/>
              </w:rPr>
              <w:t xml:space="preserve">nel settore/ambito ……….. </w:t>
            </w:r>
            <w:r w:rsidRPr="00E55AE1">
              <w:rPr>
                <w:rFonts w:ascii="Garamond" w:hAnsi="Garamond" w:cs="Calibri"/>
                <w:i/>
              </w:rPr>
              <w:t>[ad.es:</w:t>
            </w:r>
            <w:r w:rsidRPr="00E55AE1">
              <w:rPr>
                <w:rFonts w:ascii="Garamond" w:hAnsi="Garamond" w:cs="Arial"/>
                <w:i/>
                <w:szCs w:val="24"/>
              </w:rPr>
              <w:t xml:space="preserve"> </w:t>
            </w:r>
            <w:r>
              <w:rPr>
                <w:rFonts w:ascii="Garamond" w:hAnsi="Garamond" w:cs="Arial"/>
                <w:i/>
              </w:rPr>
              <w:t>EA 34</w:t>
            </w:r>
            <w:r w:rsidRPr="00E55AE1">
              <w:rPr>
                <w:rFonts w:ascii="Garamond" w:hAnsi="Garamond" w:cs="Arial"/>
              </w:rPr>
              <w:t>], idonea, pertinente e proporzionata al seguente ambito di attività</w:t>
            </w:r>
            <w:r w:rsidRPr="00E55AE1">
              <w:rPr>
                <w:rFonts w:cs="Arial"/>
              </w:rPr>
              <w:t xml:space="preserve">: </w:t>
            </w:r>
            <w:r w:rsidRPr="00E55AE1">
              <w:rPr>
                <w:rFonts w:ascii="Garamond" w:hAnsi="Garamond" w:cs="Arial"/>
                <w:i/>
              </w:rPr>
              <w:t>………………………[indicare lo scopo del certificato/campo di applicazione</w:t>
            </w:r>
            <w:r w:rsidR="00A07E76">
              <w:rPr>
                <w:rFonts w:ascii="Garamond" w:hAnsi="Garamond" w:cs="Arial"/>
                <w:i/>
              </w:rPr>
              <w:t xml:space="preserve">], </w:t>
            </w:r>
            <w:r w:rsidR="00A07E76" w:rsidRPr="00A07E76">
              <w:rPr>
                <w:rFonts w:ascii="Garamond" w:hAnsi="Garamond" w:cs="Arial"/>
              </w:rPr>
              <w:t xml:space="preserve">in corso di validità, </w:t>
            </w:r>
            <w:r w:rsidR="00A07E76" w:rsidRPr="00F26A3D">
              <w:rPr>
                <w:rFonts w:ascii="Garamond" w:hAnsi="Garamond" w:cs="Calibri"/>
                <w:szCs w:val="24"/>
              </w:rPr>
              <w:t>rilasciato da un organismo di certificazione</w:t>
            </w:r>
            <w:r w:rsidR="00A07E76" w:rsidRPr="00F26A3D">
              <w:rPr>
                <w:rFonts w:ascii="Garamond" w:hAnsi="Garamond" w:cs="Arial"/>
                <w:szCs w:val="24"/>
              </w:rPr>
              <w:t xml:space="preserve"> accreditato ai sensi della norma </w:t>
            </w:r>
            <w:r w:rsidR="00A07E76" w:rsidRPr="00A07E76">
              <w:rPr>
                <w:rFonts w:ascii="Garamond" w:hAnsi="Garamond" w:cs="Arial"/>
                <w:i/>
                <w:szCs w:val="24"/>
              </w:rPr>
              <w:t>UNI CEI EN ISO/IEC 17021</w:t>
            </w:r>
            <w:r w:rsidR="00A07E76" w:rsidRPr="00F26A3D">
              <w:rPr>
                <w:rFonts w:ascii="Garamond" w:hAnsi="Garamond" w:cs="Arial"/>
                <w:i/>
                <w:szCs w:val="24"/>
              </w:rPr>
              <w:t xml:space="preserve">-1 </w:t>
            </w:r>
            <w:r w:rsidR="00A07E76" w:rsidRPr="00F26A3D">
              <w:rPr>
                <w:rFonts w:ascii="Garamond" w:hAnsi="Garamond" w:cs="Calibri"/>
                <w:szCs w:val="24"/>
              </w:rPr>
              <w:t xml:space="preserve">per lo specifico settore e campo di applicazione/scopo del certificato richiesto, </w:t>
            </w:r>
            <w:r w:rsidR="00A07E76" w:rsidRPr="00F26A3D">
              <w:rPr>
                <w:rFonts w:ascii="Garamond" w:hAnsi="Garamond" w:cs="Arial"/>
                <w:szCs w:val="24"/>
              </w:rPr>
              <w:t>da un Ente nazionale unico di accreditamento firmatario degli accordi EA/MLA oppure autorizzato a norma dell’art. 5, par. 2 del</w:t>
            </w:r>
            <w:r w:rsidR="00A07E76">
              <w:rPr>
                <w:rFonts w:ascii="Garamond" w:hAnsi="Garamond" w:cs="Arial"/>
                <w:szCs w:val="24"/>
              </w:rPr>
              <w:t xml:space="preserve"> Regolamento (CE), n. 765/2008.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4A863C" w14:textId="77777777" w:rsidR="00BF0D36" w:rsidRPr="00B61790" w:rsidRDefault="00BF0D36" w:rsidP="00AF74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0C7A05" w14:textId="77777777" w:rsidR="00BF0D36" w:rsidRPr="00B61790" w:rsidRDefault="00BF0D36" w:rsidP="00AF74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0AD03C81" w14:textId="77777777" w:rsidTr="00BF0D36">
        <w:trPr>
          <w:trHeight w:val="447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4DB3E0" w14:textId="77777777" w:rsidR="00BF0D36" w:rsidRPr="00E60CC9" w:rsidRDefault="00BF0D36" w:rsidP="00CA5F75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FA803A" w14:textId="77777777" w:rsidR="00BF0D36" w:rsidRPr="00B61790" w:rsidRDefault="00BF0D36" w:rsidP="00CA5F75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160178" w14:textId="77777777" w:rsidR="00BF0D36" w:rsidRPr="00B61790" w:rsidRDefault="00BF0D36" w:rsidP="00CA5F75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432E9C" w14:textId="77777777" w:rsidR="00BF0D36" w:rsidRDefault="00BF0D36" w:rsidP="007C1C8A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1.8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600498" w14:textId="77777777" w:rsidR="00BF0D36" w:rsidRDefault="00BF0D36" w:rsidP="00A07E76">
            <w:pPr>
              <w:pStyle w:val="Paragrafoelenco"/>
              <w:spacing w:line="240" w:lineRule="auto"/>
              <w:ind w:left="0"/>
              <w:rPr>
                <w:bCs/>
              </w:rPr>
            </w:pPr>
            <w:r w:rsidRPr="00057DFF">
              <w:rPr>
                <w:rFonts w:cs="Arial"/>
                <w:sz w:val="22"/>
              </w:rPr>
              <w:t xml:space="preserve">Possesso di </w:t>
            </w:r>
            <w:r w:rsidR="00A07E76">
              <w:rPr>
                <w:rFonts w:cs="Arial"/>
                <w:sz w:val="22"/>
              </w:rPr>
              <w:t>un certificato</w:t>
            </w:r>
            <w:r w:rsidRPr="00057DFF">
              <w:rPr>
                <w:rFonts w:cs="Arial"/>
                <w:sz w:val="22"/>
              </w:rPr>
              <w:t xml:space="preserve"> di conformità delle </w:t>
            </w:r>
            <w:r w:rsidRPr="00057DFF">
              <w:rPr>
                <w:rFonts w:cs="Calibri"/>
                <w:sz w:val="22"/>
              </w:rPr>
              <w:t xml:space="preserve">misure di gestione ambientale a ………… </w:t>
            </w:r>
            <w:r w:rsidRPr="00057DFF">
              <w:rPr>
                <w:rFonts w:cs="Calibri"/>
                <w:i/>
                <w:sz w:val="22"/>
              </w:rPr>
              <w:t>[indicare il sistema EMAS o altri sistemi di gestione ambientale conformi all’art. 45 del Reg. CE 1221/2009 oppure indicare le norme di gestione ambientale fondate su norme europee o internazionali, ad esempio: UNI EN ISO 14001:2015]</w:t>
            </w:r>
            <w:r w:rsidRPr="00057DFF">
              <w:rPr>
                <w:rFonts w:cs="Calibri"/>
                <w:sz w:val="22"/>
              </w:rPr>
              <w:t xml:space="preserve"> nel settore ………….. </w:t>
            </w:r>
            <w:r w:rsidRPr="00057DFF">
              <w:rPr>
                <w:rFonts w:cs="Calibri"/>
                <w:i/>
                <w:sz w:val="22"/>
              </w:rPr>
              <w:t>[ad es. EA34]</w:t>
            </w:r>
            <w:r w:rsidRPr="00057DFF">
              <w:rPr>
                <w:rFonts w:cs="Calibri"/>
                <w:sz w:val="22"/>
              </w:rPr>
              <w:t xml:space="preserve"> </w:t>
            </w:r>
            <w:r w:rsidRPr="00057DFF">
              <w:rPr>
                <w:rFonts w:cs="Arial"/>
                <w:sz w:val="22"/>
              </w:rPr>
              <w:t>idone</w:t>
            </w:r>
            <w:r w:rsidR="00A07E76">
              <w:rPr>
                <w:rFonts w:cs="Arial"/>
                <w:sz w:val="22"/>
              </w:rPr>
              <w:t>o</w:t>
            </w:r>
            <w:r w:rsidRPr="00057DFF">
              <w:rPr>
                <w:rFonts w:cs="Arial"/>
                <w:sz w:val="22"/>
              </w:rPr>
              <w:t xml:space="preserve">, pertinente e proporzionata al seguente oggetto: </w:t>
            </w:r>
            <w:r>
              <w:rPr>
                <w:rFonts w:cs="Arial"/>
                <w:i/>
                <w:sz w:val="22"/>
              </w:rPr>
              <w:t>………………</w:t>
            </w:r>
            <w:r w:rsidRPr="00057DFF">
              <w:rPr>
                <w:rFonts w:cs="Arial"/>
                <w:i/>
                <w:sz w:val="22"/>
              </w:rPr>
              <w:t>[indicare lo scopo del ce</w:t>
            </w:r>
            <w:r w:rsidR="00A07E76">
              <w:rPr>
                <w:rFonts w:cs="Arial"/>
                <w:i/>
                <w:sz w:val="22"/>
              </w:rPr>
              <w:t>rtificato/campo di applicazione</w:t>
            </w:r>
            <w:r w:rsidRPr="00057DFF">
              <w:rPr>
                <w:rFonts w:cs="Arial"/>
                <w:i/>
                <w:sz w:val="22"/>
              </w:rPr>
              <w:t>]</w:t>
            </w:r>
            <w:r w:rsidR="00A07E76">
              <w:rPr>
                <w:rFonts w:cs="Arial"/>
                <w:i/>
                <w:sz w:val="22"/>
              </w:rPr>
              <w:t xml:space="preserve"> </w:t>
            </w:r>
            <w:r w:rsidR="00A07E76" w:rsidRPr="00A07E76">
              <w:rPr>
                <w:rFonts w:cs="Arial"/>
                <w:sz w:val="22"/>
              </w:rPr>
              <w:t>in corso di validità</w:t>
            </w:r>
            <w:r w:rsidR="00A07E76">
              <w:rPr>
                <w:rFonts w:cs="Arial"/>
                <w:i/>
                <w:sz w:val="22"/>
              </w:rPr>
              <w:t xml:space="preserve">, </w:t>
            </w:r>
            <w:r w:rsidR="00A07E76" w:rsidRPr="00F26A3D">
              <w:rPr>
                <w:rFonts w:cs="Calibri"/>
                <w:szCs w:val="24"/>
              </w:rPr>
              <w:t>rilasciato da un organismo di certificazione</w:t>
            </w:r>
            <w:r w:rsidR="00A07E76" w:rsidRPr="00F26A3D">
              <w:rPr>
                <w:rFonts w:cs="Arial"/>
                <w:szCs w:val="24"/>
              </w:rPr>
              <w:t xml:space="preserve"> accreditato ai sensi della norma </w:t>
            </w:r>
            <w:r w:rsidR="00A07E76" w:rsidRPr="00A07E76">
              <w:rPr>
                <w:rFonts w:cs="Arial"/>
                <w:i/>
                <w:szCs w:val="24"/>
              </w:rPr>
              <w:t>UNI CEI EN ISO/IEC 17021</w:t>
            </w:r>
            <w:r w:rsidR="00A07E76" w:rsidRPr="00F26A3D">
              <w:rPr>
                <w:rFonts w:cs="Arial"/>
                <w:i/>
                <w:szCs w:val="24"/>
              </w:rPr>
              <w:t xml:space="preserve">-1 </w:t>
            </w:r>
            <w:r w:rsidR="00A07E76" w:rsidRPr="00F26A3D">
              <w:rPr>
                <w:rFonts w:cs="Calibri"/>
                <w:szCs w:val="24"/>
              </w:rPr>
              <w:t xml:space="preserve">per lo specifico settore e campo di applicazione/scopo del certificato richiesto, </w:t>
            </w:r>
            <w:r w:rsidR="00A07E76" w:rsidRPr="00F26A3D">
              <w:rPr>
                <w:rFonts w:cs="Arial"/>
                <w:szCs w:val="24"/>
              </w:rPr>
              <w:t>da un Ente nazionale unico di accreditamento firmatario degli accordi EA/MLA oppure autorizzato a norma dell’art. 5, par. 2 del</w:t>
            </w:r>
            <w:r w:rsidR="00A07E76">
              <w:rPr>
                <w:rFonts w:cs="Arial"/>
                <w:szCs w:val="24"/>
              </w:rPr>
              <w:t xml:space="preserve"> Regolamento (CE), n. 765/2008.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9D009B" w14:textId="77777777" w:rsidR="00BF0D36" w:rsidRPr="00B61790" w:rsidRDefault="00BF0D36" w:rsidP="007C1C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2CF56D" w14:textId="77777777" w:rsidR="00BF0D36" w:rsidRPr="00B61790" w:rsidRDefault="00BF0D36" w:rsidP="007C1C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34996688" w14:textId="77777777" w:rsidTr="00BF0D36">
        <w:trPr>
          <w:trHeight w:val="447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ADD589" w14:textId="77777777" w:rsidR="00BF0D36" w:rsidRPr="00E60CC9" w:rsidRDefault="00BF0D36" w:rsidP="00CA5F75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E5DD36" w14:textId="77777777" w:rsidR="00BF0D36" w:rsidRPr="00B61790" w:rsidRDefault="00BF0D36" w:rsidP="00CA5F75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641E95" w14:textId="77777777" w:rsidR="00BF0D36" w:rsidRPr="00B61790" w:rsidRDefault="00BF0D36" w:rsidP="00CA5F75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F61C49" w14:textId="77777777" w:rsidR="00BF0D36" w:rsidRPr="00B61790" w:rsidRDefault="00F26A3D" w:rsidP="00CA5F75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1.9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A7F490" w14:textId="77777777" w:rsidR="00BF0D36" w:rsidRPr="00B5009D" w:rsidRDefault="00F26A3D" w:rsidP="00A07E76">
            <w:pPr>
              <w:spacing w:before="60" w:after="60" w:line="240" w:lineRule="auto"/>
              <w:contextualSpacing/>
              <w:rPr>
                <w:rFonts w:ascii="Garamond" w:hAnsi="Garamond"/>
                <w:bCs/>
                <w:strike/>
              </w:rPr>
            </w:pPr>
            <w:r w:rsidRPr="00F26A3D">
              <w:rPr>
                <w:rFonts w:ascii="Garamond" w:hAnsi="Garamond" w:cs="Arial"/>
                <w:szCs w:val="24"/>
              </w:rPr>
              <w:t>Possesso di un</w:t>
            </w:r>
            <w:r w:rsidR="00B5009D">
              <w:rPr>
                <w:rFonts w:ascii="Garamond" w:hAnsi="Garamond" w:cs="Arial"/>
                <w:szCs w:val="24"/>
              </w:rPr>
              <w:t xml:space="preserve"> certificato di conformità del </w:t>
            </w:r>
            <w:r w:rsidRPr="00F26A3D">
              <w:rPr>
                <w:rFonts w:ascii="Garamond" w:hAnsi="Garamond" w:cs="Arial"/>
                <w:szCs w:val="24"/>
              </w:rPr>
              <w:t xml:space="preserve"> sistema di gestione della qualità alla norma UNI EN ISO 9001:2015 nel settore …………… </w:t>
            </w:r>
            <w:r w:rsidR="00B5009D">
              <w:rPr>
                <w:rFonts w:ascii="Garamond" w:hAnsi="Garamond" w:cs="Arial"/>
                <w:i/>
                <w:szCs w:val="24"/>
              </w:rPr>
              <w:t>[</w:t>
            </w:r>
            <w:r w:rsidRPr="00F26A3D">
              <w:rPr>
                <w:rFonts w:ascii="Garamond" w:hAnsi="Garamond" w:cs="Arial"/>
                <w:i/>
                <w:szCs w:val="24"/>
              </w:rPr>
              <w:t>ad es.: “nel settore EA 34”],</w:t>
            </w:r>
            <w:r w:rsidRPr="00F26A3D">
              <w:rPr>
                <w:rFonts w:ascii="Garamond" w:hAnsi="Garamond" w:cs="Arial"/>
                <w:szCs w:val="24"/>
              </w:rPr>
              <w:t xml:space="preserve"> idonea, pertinente e proporzionata al seguente oggetto: </w:t>
            </w:r>
            <w:r w:rsidR="00B5009D">
              <w:rPr>
                <w:rFonts w:ascii="Garamond" w:hAnsi="Garamond" w:cs="Arial"/>
                <w:i/>
                <w:szCs w:val="24"/>
              </w:rPr>
              <w:t>…………</w:t>
            </w:r>
            <w:r w:rsidRPr="00F26A3D">
              <w:rPr>
                <w:rFonts w:ascii="Garamond" w:hAnsi="Garamond" w:cs="Arial"/>
                <w:i/>
                <w:szCs w:val="24"/>
              </w:rPr>
              <w:t>………</w:t>
            </w:r>
            <w:r w:rsidR="00B5009D">
              <w:rPr>
                <w:rFonts w:ascii="Garamond" w:hAnsi="Garamond" w:cs="Arial"/>
                <w:i/>
                <w:szCs w:val="24"/>
              </w:rPr>
              <w:t xml:space="preserve"> </w:t>
            </w:r>
            <w:r w:rsidRPr="00F26A3D">
              <w:rPr>
                <w:rFonts w:ascii="Garamond" w:hAnsi="Garamond" w:cs="Arial"/>
                <w:i/>
                <w:szCs w:val="24"/>
              </w:rPr>
              <w:t>[indicare lo scopo del ce</w:t>
            </w:r>
            <w:r w:rsidR="00B5009D">
              <w:rPr>
                <w:rFonts w:ascii="Garamond" w:hAnsi="Garamond" w:cs="Arial"/>
                <w:i/>
                <w:szCs w:val="24"/>
              </w:rPr>
              <w:t>rtificato/campo di applicazione</w:t>
            </w:r>
            <w:r w:rsidRPr="00F26A3D">
              <w:rPr>
                <w:rFonts w:ascii="Garamond" w:hAnsi="Garamond" w:cs="Calibri"/>
                <w:szCs w:val="24"/>
              </w:rPr>
              <w:t>] in corso di validità</w:t>
            </w:r>
            <w:r w:rsidR="00B5009D">
              <w:rPr>
                <w:rFonts w:ascii="Garamond" w:hAnsi="Garamond" w:cs="Calibri"/>
                <w:i/>
                <w:szCs w:val="24"/>
              </w:rPr>
              <w:t xml:space="preserve">, </w:t>
            </w:r>
            <w:r w:rsidRPr="00F26A3D">
              <w:rPr>
                <w:rFonts w:ascii="Garamond" w:hAnsi="Garamond" w:cs="Calibri"/>
                <w:szCs w:val="24"/>
              </w:rPr>
              <w:t>rilasciato da un organismo di certificazione</w:t>
            </w:r>
            <w:r w:rsidRPr="00F26A3D">
              <w:rPr>
                <w:rFonts w:ascii="Garamond" w:hAnsi="Garamond" w:cs="Arial"/>
                <w:szCs w:val="24"/>
              </w:rPr>
              <w:t xml:space="preserve"> accreditato ai sensi della norma </w:t>
            </w:r>
            <w:r w:rsidRPr="00F26A3D">
              <w:rPr>
                <w:rFonts w:ascii="Garamond" w:hAnsi="Garamond" w:cs="Arial"/>
                <w:i/>
                <w:szCs w:val="24"/>
              </w:rPr>
              <w:t xml:space="preserve">UNI CEI EN ISO/IEC 17021-1 </w:t>
            </w:r>
            <w:r w:rsidRPr="00F26A3D">
              <w:rPr>
                <w:rFonts w:ascii="Garamond" w:hAnsi="Garamond" w:cs="Calibri"/>
                <w:szCs w:val="24"/>
              </w:rPr>
              <w:t xml:space="preserve">per lo specifico settore e campo di applicazione/scopo del certificato richiesto, </w:t>
            </w:r>
            <w:r w:rsidRPr="00F26A3D">
              <w:rPr>
                <w:rFonts w:ascii="Garamond" w:hAnsi="Garamond" w:cs="Arial"/>
                <w:szCs w:val="24"/>
              </w:rPr>
              <w:t>da un Ente nazionale unico di accreditamento firmatario degli accordi EA/MLA oppure autorizzato a norma dell’art. 5, par. 2 del</w:t>
            </w:r>
            <w:r w:rsidR="00A07E76">
              <w:rPr>
                <w:rFonts w:ascii="Garamond" w:hAnsi="Garamond" w:cs="Arial"/>
                <w:szCs w:val="24"/>
              </w:rPr>
              <w:t xml:space="preserve"> Regolamento (CE), n. 765/2008.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5DFC33" w14:textId="77777777" w:rsidR="00BF0D36" w:rsidRPr="00B61790" w:rsidRDefault="00BF0D36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A0F9BC" w14:textId="77777777" w:rsidR="00BF0D36" w:rsidRPr="00B61790" w:rsidRDefault="00BF0D36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F26A3D" w:rsidRPr="00E60CC9" w14:paraId="61ECB29B" w14:textId="77777777" w:rsidTr="00BF0D36">
        <w:trPr>
          <w:trHeight w:val="447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FF42F3" w14:textId="77777777" w:rsidR="00F26A3D" w:rsidRPr="00E60CC9" w:rsidRDefault="00F26A3D" w:rsidP="00CA5F75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B8526D" w14:textId="77777777" w:rsidR="00F26A3D" w:rsidRPr="00B61790" w:rsidRDefault="00F26A3D" w:rsidP="00CA5F75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3ED3AC" w14:textId="77777777" w:rsidR="00F26A3D" w:rsidRPr="00B61790" w:rsidRDefault="00F26A3D" w:rsidP="00CA5F75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4B5089" w14:textId="77777777" w:rsidR="00F26A3D" w:rsidRPr="00B61790" w:rsidRDefault="00F26A3D" w:rsidP="00CA5F75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...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5D9CEA" w14:textId="77777777" w:rsidR="00F26A3D" w:rsidRPr="00B61790" w:rsidRDefault="00F26A3D" w:rsidP="00F26A3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59B4AB" w14:textId="77777777" w:rsidR="00F26A3D" w:rsidRPr="00B61790" w:rsidRDefault="00F26A3D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...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74E11C" w14:textId="77777777" w:rsidR="00F26A3D" w:rsidRPr="00B61790" w:rsidRDefault="00F26A3D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...</w:t>
            </w:r>
          </w:p>
        </w:tc>
      </w:tr>
      <w:tr w:rsidR="00BF0D36" w:rsidRPr="00E60CC9" w14:paraId="181A51C3" w14:textId="77777777" w:rsidTr="00BF0D36">
        <w:trPr>
          <w:trHeight w:val="447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8CD06E" w14:textId="77777777" w:rsidR="00BF0D36" w:rsidRPr="00E60CC9" w:rsidRDefault="00BF0D36" w:rsidP="004E5F13">
            <w:pPr>
              <w:keepNext/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24E9EC" w14:textId="77777777" w:rsidR="00BF0D36" w:rsidRPr="00B61790" w:rsidRDefault="00BF0D36" w:rsidP="004E5F13">
            <w:pPr>
              <w:keepNext/>
              <w:spacing w:after="0" w:line="240" w:lineRule="auto"/>
              <w:jc w:val="lef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Adeguatezza della struttura tecnico-organizzativa e coerenza con la concezione progettuale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2ED408" w14:textId="77777777" w:rsidR="00BF0D36" w:rsidRPr="00B61790" w:rsidRDefault="00BF0D36" w:rsidP="004E5F13">
            <w:pPr>
              <w:keepNext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8913D2" w14:textId="77777777" w:rsidR="00BF0D36" w:rsidRPr="00B61790" w:rsidRDefault="00BF0D36" w:rsidP="004E5F13">
            <w:pPr>
              <w:keepNext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</w:t>
            </w:r>
            <w:r w:rsidRPr="00B61790">
              <w:rPr>
                <w:rFonts w:ascii="Garamond" w:hAnsi="Garamond"/>
                <w:bCs/>
              </w:rPr>
              <w:t>.1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CA1BC2" w14:textId="77777777" w:rsidR="00BF0D36" w:rsidRPr="00B61790" w:rsidRDefault="00BF0D36" w:rsidP="004E5F13">
            <w:pPr>
              <w:keepNext/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Coerenza, con la</w:t>
            </w:r>
            <w:r w:rsidRPr="0043400C">
              <w:rPr>
                <w:rFonts w:ascii="Garamond" w:hAnsi="Garamond"/>
                <w:bCs/>
              </w:rPr>
              <w:t xml:space="preserve"> concezione progettuale</w:t>
            </w:r>
            <w:r>
              <w:rPr>
                <w:rFonts w:ascii="Garamond" w:hAnsi="Garamond"/>
                <w:bCs/>
              </w:rPr>
              <w:t>,</w:t>
            </w:r>
            <w:r w:rsidRPr="0043400C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del gruppo di lavoro offerto anche in relazione all’eventuale presenza di </w:t>
            </w:r>
            <w:r w:rsidRPr="0043400C">
              <w:rPr>
                <w:rFonts w:ascii="Garamond" w:hAnsi="Garamond"/>
                <w:bCs/>
              </w:rPr>
              <w:t xml:space="preserve">risorse specialistiche per singoli aspetti </w:t>
            </w:r>
            <w:r>
              <w:rPr>
                <w:rFonts w:ascii="Garamond" w:hAnsi="Garamond"/>
                <w:bCs/>
              </w:rPr>
              <w:t>di</w:t>
            </w:r>
            <w:r w:rsidRPr="0043400C">
              <w:rPr>
                <w:rFonts w:ascii="Garamond" w:hAnsi="Garamond"/>
                <w:bCs/>
              </w:rPr>
              <w:t xml:space="preserve"> progettazione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97AB5B" w14:textId="77777777" w:rsidR="00BF0D36" w:rsidRPr="00B61790" w:rsidRDefault="00BF0D36" w:rsidP="004E5F13">
            <w:pPr>
              <w:keepNext/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959FA5" w14:textId="77777777" w:rsidR="00BF0D36" w:rsidRPr="00B61790" w:rsidRDefault="00BF0D36" w:rsidP="004E5F13">
            <w:pPr>
              <w:keepNext/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126CA20A" w14:textId="77777777" w:rsidTr="00BF0D36">
        <w:trPr>
          <w:trHeight w:val="447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BF70FE" w14:textId="77777777" w:rsidR="00BF0D36" w:rsidRPr="00E60CC9" w:rsidRDefault="00BF0D36" w:rsidP="00CB4AC7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5EA13A" w14:textId="77777777" w:rsidR="00BF0D36" w:rsidRPr="00B61790" w:rsidRDefault="00BF0D36" w:rsidP="00CB4AC7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5C2FEB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A74255" w14:textId="77777777" w:rsidR="00BF0D36" w:rsidRPr="00B61790" w:rsidRDefault="00BF0D36" w:rsidP="005C75F0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</w:t>
            </w:r>
            <w:r w:rsidRPr="00B61790">
              <w:rPr>
                <w:rFonts w:ascii="Garamond" w:hAnsi="Garamond"/>
                <w:bCs/>
              </w:rPr>
              <w:t>.2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A88960" w14:textId="77777777" w:rsidR="00BF0D36" w:rsidRDefault="00BF0D36" w:rsidP="001A63EC">
            <w:pPr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Adeguatezza dei profili in relazione alla</w:t>
            </w:r>
            <w:r>
              <w:t xml:space="preserve"> </w:t>
            </w:r>
            <w:r>
              <w:rPr>
                <w:rFonts w:ascii="Garamond" w:hAnsi="Garamond"/>
                <w:bCs/>
              </w:rPr>
              <w:t>qualificazione professionale</w:t>
            </w:r>
            <w:r w:rsidRPr="00E30C18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alla relativa</w:t>
            </w:r>
            <w:r w:rsidRPr="00E30C18">
              <w:rPr>
                <w:rFonts w:ascii="Garamond" w:hAnsi="Garamond"/>
                <w:bCs/>
              </w:rPr>
              <w:t xml:space="preserve"> formazione, </w:t>
            </w:r>
            <w:r>
              <w:rPr>
                <w:rFonts w:ascii="Garamond" w:hAnsi="Garamond"/>
                <w:bCs/>
              </w:rPr>
              <w:t>alle</w:t>
            </w:r>
            <w:r w:rsidRPr="00E30C18">
              <w:rPr>
                <w:rFonts w:ascii="Garamond" w:hAnsi="Garamond"/>
                <w:bCs/>
              </w:rPr>
              <w:t xml:space="preserve"> principali esperienze analoghe all’oggetto del contratto</w:t>
            </w:r>
          </w:p>
          <w:p w14:paraId="1AAB0131" w14:textId="77777777" w:rsidR="00191399" w:rsidRPr="00191399" w:rsidRDefault="00191399" w:rsidP="00E814EE">
            <w:pPr>
              <w:spacing w:before="120" w:after="120" w:line="240" w:lineRule="auto"/>
              <w:rPr>
                <w:rFonts w:ascii="Garamond" w:hAnsi="Garamond"/>
                <w:bCs/>
                <w:i/>
              </w:rPr>
            </w:pPr>
            <w:r w:rsidRPr="00E814EE">
              <w:rPr>
                <w:rFonts w:ascii="Garamond" w:hAnsi="Garamond"/>
                <w:bCs/>
                <w:i/>
              </w:rPr>
              <w:t>[</w:t>
            </w:r>
            <w:r w:rsidR="00831DE2" w:rsidRPr="00831DE2">
              <w:rPr>
                <w:rFonts w:ascii="Garamond" w:hAnsi="Garamond"/>
                <w:b/>
                <w:bCs/>
                <w:i/>
              </w:rPr>
              <w:t>In alternativa</w:t>
            </w:r>
            <w:r w:rsidRPr="00191399">
              <w:rPr>
                <w:rFonts w:ascii="Garamond" w:hAnsi="Garamond"/>
                <w:bCs/>
                <w:i/>
              </w:rPr>
              <w:t xml:space="preserve">, </w:t>
            </w:r>
            <w:r>
              <w:rPr>
                <w:rFonts w:ascii="Garamond" w:hAnsi="Garamond"/>
                <w:bCs/>
                <w:i/>
              </w:rPr>
              <w:t xml:space="preserve">laddove </w:t>
            </w:r>
            <w:r w:rsidRPr="00191399">
              <w:rPr>
                <w:rFonts w:ascii="Garamond" w:hAnsi="Garamond"/>
                <w:bCs/>
                <w:i/>
              </w:rPr>
              <w:t>la stazione appaltante</w:t>
            </w:r>
            <w:r>
              <w:rPr>
                <w:rFonts w:ascii="Garamond" w:hAnsi="Garamond"/>
                <w:bCs/>
                <w:i/>
              </w:rPr>
              <w:t xml:space="preserve"> abbia </w:t>
            </w:r>
            <w:r w:rsidR="00E814EE">
              <w:rPr>
                <w:rFonts w:ascii="Garamond" w:hAnsi="Garamond"/>
                <w:bCs/>
                <w:i/>
              </w:rPr>
              <w:t>richiesto nell’offerta tecnica (punto 16 del disciplinare), specifiche prof</w:t>
            </w:r>
            <w:r w:rsidRPr="00191399">
              <w:rPr>
                <w:rFonts w:ascii="Garamond" w:hAnsi="Garamond"/>
                <w:bCs/>
                <w:i/>
              </w:rPr>
              <w:t>essionalità del gruppo di lavoro]</w:t>
            </w:r>
          </w:p>
          <w:p w14:paraId="2D597C0F" w14:textId="77777777" w:rsidR="00191399" w:rsidRDefault="00191399" w:rsidP="00191399">
            <w:pPr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Adeguatezza</w:t>
            </w:r>
            <w:r w:rsidR="00E814EE">
              <w:rPr>
                <w:rFonts w:ascii="Garamond" w:hAnsi="Garamond"/>
                <w:bCs/>
              </w:rPr>
              <w:t xml:space="preserve"> dei seguenti profili,</w:t>
            </w:r>
            <w:r>
              <w:rPr>
                <w:rFonts w:ascii="Garamond" w:hAnsi="Garamond"/>
                <w:bCs/>
              </w:rPr>
              <w:t xml:space="preserve"> in relazione alla</w:t>
            </w:r>
            <w:r>
              <w:t xml:space="preserve"> </w:t>
            </w:r>
            <w:r>
              <w:rPr>
                <w:rFonts w:ascii="Garamond" w:hAnsi="Garamond"/>
                <w:bCs/>
              </w:rPr>
              <w:t>qualificazione professionale</w:t>
            </w:r>
            <w:r w:rsidRPr="00E30C18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alla relativa</w:t>
            </w:r>
            <w:r w:rsidRPr="00E30C18">
              <w:rPr>
                <w:rFonts w:ascii="Garamond" w:hAnsi="Garamond"/>
                <w:bCs/>
              </w:rPr>
              <w:t xml:space="preserve"> formazione, </w:t>
            </w:r>
            <w:r>
              <w:rPr>
                <w:rFonts w:ascii="Garamond" w:hAnsi="Garamond"/>
                <w:bCs/>
              </w:rPr>
              <w:t>alle</w:t>
            </w:r>
            <w:r w:rsidRPr="00E30C18">
              <w:rPr>
                <w:rFonts w:ascii="Garamond" w:hAnsi="Garamond"/>
                <w:bCs/>
              </w:rPr>
              <w:t xml:space="preserve"> principali esperienze analoghe all’oggetto del contratto</w:t>
            </w:r>
            <w:r w:rsidR="00E814EE">
              <w:rPr>
                <w:rFonts w:ascii="Garamond" w:hAnsi="Garamond"/>
                <w:bCs/>
              </w:rPr>
              <w:t>:</w:t>
            </w:r>
          </w:p>
          <w:p w14:paraId="5CF91B52" w14:textId="77777777" w:rsidR="00191399" w:rsidRDefault="00191399" w:rsidP="00191399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…</w:t>
            </w:r>
          </w:p>
          <w:p w14:paraId="5B9A0AC1" w14:textId="77777777" w:rsidR="00191399" w:rsidRPr="00B61790" w:rsidRDefault="00191399" w:rsidP="00E814EE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9B7284" w14:textId="77777777" w:rsidR="00BF0D36" w:rsidRPr="00B61790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851B14" w14:textId="77777777" w:rsidR="00BF0D36" w:rsidRPr="00B61790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33358FC8" w14:textId="77777777" w:rsidTr="00BF0D36">
        <w:trPr>
          <w:trHeight w:val="447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910FF4" w14:textId="77777777" w:rsidR="00BF0D36" w:rsidRPr="00E60CC9" w:rsidRDefault="00BF0D36" w:rsidP="00CB4AC7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1DF7EF" w14:textId="77777777" w:rsidR="00BF0D36" w:rsidRPr="00B61790" w:rsidRDefault="00BF0D36" w:rsidP="00CB4AC7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BD3BB4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A844DA" w14:textId="77777777" w:rsidR="00BF0D36" w:rsidRPr="00B61790" w:rsidRDefault="00BF0D36" w:rsidP="005C75F0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2.3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663E94" w14:textId="77777777" w:rsidR="00BF0D36" w:rsidRDefault="00BF0D36" w:rsidP="004458C2">
            <w:pPr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Efficacia e funzionalità degli strumenti informatici messi a disposizione per lo </w:t>
            </w:r>
            <w:r w:rsidRPr="00E30C18">
              <w:rPr>
                <w:rFonts w:ascii="Garamond" w:hAnsi="Garamond"/>
                <w:bCs/>
              </w:rPr>
              <w:t>sviluppo e gestione del progetto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7B965F" w14:textId="77777777" w:rsidR="00BF0D36" w:rsidRPr="00B61790" w:rsidRDefault="00BF0D36" w:rsidP="00AF74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4495DA" w14:textId="77777777" w:rsidR="00BF0D36" w:rsidRPr="00B61790" w:rsidRDefault="00BF0D36" w:rsidP="00AF74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14:paraId="61809805" w14:textId="77777777" w:rsidTr="00BF0D36">
        <w:trPr>
          <w:trHeight w:val="447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D9BF5A" w14:textId="77777777" w:rsidR="00BF0D36" w:rsidRPr="00E60CC9" w:rsidRDefault="00BF0D36" w:rsidP="00CB4AC7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8EB56A" w14:textId="77777777" w:rsidR="00BF0D36" w:rsidRPr="00B61790" w:rsidRDefault="00BF0D36" w:rsidP="00CB4AC7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2758E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F49E73" w14:textId="77777777" w:rsidR="00BF0D36" w:rsidRPr="00B61790" w:rsidRDefault="00BF0D36" w:rsidP="00CB4AC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6FA820" w14:textId="77777777" w:rsidR="00BF0D36" w:rsidRPr="00B61790" w:rsidRDefault="00BF0D36" w:rsidP="000139E8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</w:rPr>
              <w:t>………………………………………..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91A153" w14:textId="77777777" w:rsidR="00BF0D36" w:rsidRPr="00B61790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E6D4DA" w14:textId="77777777" w:rsidR="00BF0D36" w:rsidRPr="00B61790" w:rsidRDefault="00BF0D36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BF0D36" w:rsidRPr="00E60CC9" w:rsidDel="007435D0" w14:paraId="1FFB600D" w14:textId="77777777" w:rsidTr="00BF0D36">
        <w:trPr>
          <w:trHeight w:val="330"/>
        </w:trPr>
        <w:tc>
          <w:tcPr>
            <w:tcW w:w="39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D54D627" w14:textId="77777777" w:rsidR="00BF0D36" w:rsidRPr="00B61790" w:rsidRDefault="00BF0D36" w:rsidP="00CB4AC7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 w:rsidRPr="00B61790">
              <w:rPr>
                <w:rFonts w:ascii="Garamond" w:hAnsi="Garamond"/>
                <w:b/>
              </w:rPr>
              <w:t>TOTALE  PUNTI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AA863F1" w14:textId="77777777" w:rsidR="00BF0D36" w:rsidRPr="00B61790" w:rsidDel="007435D0" w:rsidRDefault="00BF0D36" w:rsidP="00CB4AC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B61790">
              <w:rPr>
                <w:rFonts w:ascii="Garamond" w:hAnsi="Garamond"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90F0339" w14:textId="77777777" w:rsidR="00BF0D36" w:rsidRPr="00B61790" w:rsidDel="007435D0" w:rsidRDefault="00BF0D36" w:rsidP="00CB4AC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B61790">
              <w:rPr>
                <w:rFonts w:ascii="Garamond" w:hAnsi="Garamond"/>
              </w:rPr>
              <w:t>…</w:t>
            </w:r>
          </w:p>
        </w:tc>
      </w:tr>
    </w:tbl>
    <w:p w14:paraId="09A08AFF" w14:textId="77777777" w:rsidR="003B6369" w:rsidRDefault="003B6369">
      <w:pPr>
        <w:spacing w:after="0"/>
        <w:rPr>
          <w:rFonts w:ascii="Garamond" w:hAnsi="Garamond"/>
        </w:rPr>
      </w:pPr>
    </w:p>
    <w:p w14:paraId="6F011BEB" w14:textId="77777777" w:rsidR="003B6369" w:rsidRDefault="003B6369">
      <w:pPr>
        <w:spacing w:after="0"/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662"/>
        <w:gridCol w:w="602"/>
        <w:gridCol w:w="907"/>
        <w:gridCol w:w="4000"/>
        <w:gridCol w:w="992"/>
        <w:gridCol w:w="1062"/>
      </w:tblGrid>
      <w:tr w:rsidR="0018303C" w:rsidRPr="00484EA2" w14:paraId="5B06CA1F" w14:textId="77777777" w:rsidTr="0018303C">
        <w:trPr>
          <w:trHeight w:val="374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990AEC" w14:textId="77777777" w:rsidR="0018303C" w:rsidRPr="00484EA2" w:rsidRDefault="00C94D92" w:rsidP="00C53B45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bCs/>
                <w:smallCaps/>
              </w:rPr>
              <w:t>B</w:t>
            </w:r>
          </w:p>
        </w:tc>
        <w:tc>
          <w:tcPr>
            <w:tcW w:w="47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4BFA6" w14:textId="77777777" w:rsidR="00C94D92" w:rsidRDefault="0018303C" w:rsidP="00C94D92">
            <w:pPr>
              <w:keepNext/>
              <w:keepLines/>
              <w:spacing w:after="0" w:line="240" w:lineRule="auto"/>
              <w:rPr>
                <w:rFonts w:ascii="Garamond" w:hAnsi="Garamond"/>
                <w:b/>
                <w:bCs/>
                <w:i/>
              </w:rPr>
            </w:pPr>
            <w:r>
              <w:rPr>
                <w:rFonts w:ascii="Garamond" w:hAnsi="Garamond"/>
                <w:b/>
                <w:bCs/>
                <w:i/>
              </w:rPr>
              <w:t>[I</w:t>
            </w:r>
            <w:r w:rsidRPr="0018303C">
              <w:rPr>
                <w:rFonts w:ascii="Garamond" w:hAnsi="Garamond"/>
                <w:b/>
                <w:bCs/>
                <w:i/>
              </w:rPr>
              <w:t>n caso di appalti di direzione lavori]</w:t>
            </w:r>
          </w:p>
          <w:p w14:paraId="62791AD2" w14:textId="77777777" w:rsidR="0018303C" w:rsidRPr="00326A87" w:rsidRDefault="0018303C" w:rsidP="00C94D92">
            <w:pPr>
              <w:keepNext/>
              <w:keepLines/>
              <w:spacing w:after="0" w:line="240" w:lineRule="auto"/>
              <w:rPr>
                <w:rFonts w:ascii="Garamond" w:hAnsi="Garamond"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bCs/>
                <w:smallCaps/>
              </w:rPr>
              <w:t>C</w:t>
            </w:r>
            <w:r w:rsidRPr="00B61790">
              <w:rPr>
                <w:rFonts w:ascii="Garamond" w:hAnsi="Garamond"/>
                <w:b/>
                <w:bCs/>
                <w:smallCaps/>
              </w:rPr>
              <w:t>ARATTERISTICHE METODOLOGI</w:t>
            </w:r>
            <w:r>
              <w:rPr>
                <w:rFonts w:ascii="Garamond" w:hAnsi="Garamond"/>
                <w:b/>
                <w:bCs/>
                <w:smallCaps/>
              </w:rPr>
              <w:t>CHE DELL’OFFERTA</w:t>
            </w:r>
          </w:p>
        </w:tc>
      </w:tr>
      <w:tr w:rsidR="0018303C" w:rsidRPr="00484EA2" w14:paraId="2E48C502" w14:textId="77777777" w:rsidTr="00C94D92">
        <w:trPr>
          <w:trHeight w:val="374"/>
          <w:tblHeader/>
        </w:trPr>
        <w:tc>
          <w:tcPr>
            <w:tcW w:w="283" w:type="pct"/>
            <w:shd w:val="clear" w:color="auto" w:fill="D9D9D9"/>
          </w:tcPr>
          <w:p w14:paraId="2E84ED51" w14:textId="77777777" w:rsidR="0018303C" w:rsidRPr="00484EA2" w:rsidRDefault="0018303C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850" w:type="pct"/>
            <w:shd w:val="clear" w:color="auto" w:fill="D9D9D9"/>
          </w:tcPr>
          <w:p w14:paraId="3C90FF0A" w14:textId="77777777" w:rsidR="0018303C" w:rsidRPr="00484EA2" w:rsidRDefault="0018303C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484EA2">
              <w:rPr>
                <w:rFonts w:ascii="Garamond" w:hAnsi="Garamond" w:cs="Calibri"/>
                <w:bCs/>
                <w:i/>
                <w:lang w:eastAsia="it-IT"/>
              </w:rPr>
              <w:t>criteri</w:t>
            </w:r>
            <w:r>
              <w:rPr>
                <w:rFonts w:ascii="Garamond" w:hAnsi="Garamond" w:cs="Calibri"/>
                <w:bCs/>
                <w:i/>
                <w:lang w:eastAsia="it-IT"/>
              </w:rPr>
              <w:t>o</w:t>
            </w:r>
          </w:p>
        </w:tc>
        <w:tc>
          <w:tcPr>
            <w:tcW w:w="308" w:type="pct"/>
            <w:shd w:val="clear" w:color="auto" w:fill="D9D9D9"/>
            <w:tcMar>
              <w:top w:w="57" w:type="dxa"/>
              <w:bottom w:w="57" w:type="dxa"/>
            </w:tcMar>
            <w:hideMark/>
          </w:tcPr>
          <w:p w14:paraId="2194E878" w14:textId="4F2B95D3" w:rsidR="0018303C" w:rsidRPr="00484EA2" w:rsidRDefault="0018303C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484EA2">
              <w:rPr>
                <w:rFonts w:ascii="Garamond" w:hAnsi="Garamond"/>
                <w:bCs/>
                <w:i/>
                <w:color w:val="000000"/>
              </w:rPr>
              <w:t>punti</w:t>
            </w:r>
          </w:p>
        </w:tc>
        <w:tc>
          <w:tcPr>
            <w:tcW w:w="464" w:type="pct"/>
            <w:shd w:val="clear" w:color="auto" w:fill="D9D9D9"/>
            <w:tcMar>
              <w:top w:w="57" w:type="dxa"/>
              <w:bottom w:w="57" w:type="dxa"/>
            </w:tcMar>
            <w:hideMark/>
          </w:tcPr>
          <w:p w14:paraId="68A70228" w14:textId="77777777" w:rsidR="0018303C" w:rsidRPr="00484EA2" w:rsidRDefault="0018303C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484EA2">
              <w:rPr>
                <w:rFonts w:ascii="Garamond" w:hAnsi="Garamond"/>
                <w:bCs/>
                <w:i/>
                <w:color w:val="000000"/>
              </w:rPr>
              <w:t>n.</w:t>
            </w:r>
          </w:p>
        </w:tc>
        <w:tc>
          <w:tcPr>
            <w:tcW w:w="2045" w:type="pct"/>
            <w:shd w:val="clear" w:color="auto" w:fill="D9D9D9"/>
            <w:tcMar>
              <w:top w:w="57" w:type="dxa"/>
              <w:bottom w:w="57" w:type="dxa"/>
            </w:tcMar>
            <w:hideMark/>
          </w:tcPr>
          <w:p w14:paraId="6A0AAC12" w14:textId="77777777" w:rsidR="0018303C" w:rsidRPr="00484EA2" w:rsidRDefault="0018303C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484EA2">
              <w:rPr>
                <w:rFonts w:ascii="Garamond" w:hAnsi="Garamond"/>
                <w:bCs/>
                <w:i/>
                <w:color w:val="000000"/>
              </w:rPr>
              <w:t>sub-criteri di valutazione</w:t>
            </w:r>
          </w:p>
        </w:tc>
        <w:tc>
          <w:tcPr>
            <w:tcW w:w="507" w:type="pct"/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6780BD3" w14:textId="684FC57D" w:rsidR="0018303C" w:rsidRPr="00326A87" w:rsidRDefault="0018303C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326A87">
              <w:rPr>
                <w:rFonts w:ascii="Garamond" w:hAnsi="Garamond"/>
                <w:bCs/>
                <w:i/>
                <w:color w:val="000000"/>
              </w:rPr>
              <w:t>punti D</w:t>
            </w:r>
          </w:p>
        </w:tc>
        <w:tc>
          <w:tcPr>
            <w:tcW w:w="543" w:type="pct"/>
            <w:shd w:val="clear" w:color="auto" w:fill="D9D9D9"/>
            <w:tcMar>
              <w:top w:w="57" w:type="dxa"/>
              <w:bottom w:w="57" w:type="dxa"/>
            </w:tcMar>
          </w:tcPr>
          <w:p w14:paraId="366A7CF6" w14:textId="74BC8A93" w:rsidR="0018303C" w:rsidRPr="00326A87" w:rsidRDefault="0018303C" w:rsidP="00484EA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326A87">
              <w:rPr>
                <w:rFonts w:ascii="Garamond" w:hAnsi="Garamond"/>
                <w:bCs/>
                <w:i/>
                <w:color w:val="000000"/>
              </w:rPr>
              <w:t xml:space="preserve"> punti T</w:t>
            </w:r>
          </w:p>
        </w:tc>
      </w:tr>
      <w:tr w:rsidR="0018303C" w:rsidRPr="00E60CC9" w14:paraId="7FA4CBE7" w14:textId="77777777" w:rsidTr="00C94D92">
        <w:trPr>
          <w:trHeight w:val="393"/>
        </w:trPr>
        <w:tc>
          <w:tcPr>
            <w:tcW w:w="283" w:type="pct"/>
            <w:vMerge w:val="restart"/>
            <w:vAlign w:val="center"/>
          </w:tcPr>
          <w:p w14:paraId="38BA96D3" w14:textId="77777777" w:rsidR="0018303C" w:rsidRPr="005E3C6C" w:rsidRDefault="0018303C" w:rsidP="00FA63AC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</w:p>
        </w:tc>
        <w:tc>
          <w:tcPr>
            <w:tcW w:w="850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38DFDC" w14:textId="77777777" w:rsidR="0018303C" w:rsidRPr="00BE76F7" w:rsidRDefault="0018303C" w:rsidP="00D0202F">
            <w:pPr>
              <w:spacing w:after="0" w:line="240" w:lineRule="auto"/>
              <w:rPr>
                <w:rFonts w:ascii="Garamond" w:hAnsi="Garamond"/>
                <w:bCs/>
                <w:highlight w:val="yellow"/>
              </w:rPr>
            </w:pPr>
            <w:r>
              <w:rPr>
                <w:rFonts w:ascii="Garamond" w:hAnsi="Garamond"/>
                <w:bCs/>
              </w:rPr>
              <w:t>Efficacia delle modalità di esecuzione del servizio</w:t>
            </w:r>
          </w:p>
        </w:tc>
        <w:tc>
          <w:tcPr>
            <w:tcW w:w="308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45F0F880" w14:textId="77777777" w:rsidR="0018303C" w:rsidRPr="00E60CC9" w:rsidRDefault="0018303C" w:rsidP="009D3E06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7A30D3" w14:textId="77777777" w:rsidR="0018303C" w:rsidRPr="00E60CC9" w:rsidRDefault="0018303C" w:rsidP="00BA061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1.1</w:t>
            </w:r>
          </w:p>
        </w:tc>
        <w:tc>
          <w:tcPr>
            <w:tcW w:w="2045" w:type="pct"/>
            <w:shd w:val="clear" w:color="auto" w:fill="auto"/>
            <w:tcMar>
              <w:top w:w="57" w:type="dxa"/>
              <w:bottom w:w="57" w:type="dxa"/>
            </w:tcMar>
          </w:tcPr>
          <w:p w14:paraId="12AFDED4" w14:textId="77777777" w:rsidR="0018303C" w:rsidRPr="008068D6" w:rsidRDefault="0018303C" w:rsidP="0048353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Precisione ed esaustività della proposta di </w:t>
            </w:r>
            <w:r w:rsidRPr="0048353D">
              <w:rPr>
                <w:rFonts w:ascii="Garamond" w:hAnsi="Garamond"/>
              </w:rPr>
              <w:t>organizzazione dell’ufficio di direzione lavori</w:t>
            </w:r>
            <w:r>
              <w:rPr>
                <w:rFonts w:ascii="Garamond" w:hAnsi="Garamond"/>
              </w:rPr>
              <w:t xml:space="preserve"> ed efficacia delle modalità di esecuzione del servizio</w:t>
            </w:r>
          </w:p>
        </w:tc>
        <w:tc>
          <w:tcPr>
            <w:tcW w:w="50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042C22" w14:textId="77777777" w:rsidR="0018303C" w:rsidRPr="00193A84" w:rsidRDefault="0018303C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543" w:type="pct"/>
            <w:tcMar>
              <w:top w:w="57" w:type="dxa"/>
              <w:bottom w:w="57" w:type="dxa"/>
            </w:tcMar>
            <w:vAlign w:val="center"/>
          </w:tcPr>
          <w:p w14:paraId="3B1DC1E9" w14:textId="77777777" w:rsidR="0018303C" w:rsidRPr="00193A84" w:rsidRDefault="0018303C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</w:tr>
      <w:tr w:rsidR="0018303C" w:rsidRPr="00E60CC9" w:rsidDel="007435D0" w14:paraId="5465A78B" w14:textId="77777777" w:rsidTr="00C94D92">
        <w:trPr>
          <w:trHeight w:val="330"/>
        </w:trPr>
        <w:tc>
          <w:tcPr>
            <w:tcW w:w="283" w:type="pct"/>
            <w:vMerge/>
          </w:tcPr>
          <w:p w14:paraId="702F56D3" w14:textId="77777777" w:rsidR="0018303C" w:rsidRPr="00BE76F7" w:rsidRDefault="0018303C" w:rsidP="008965B3">
            <w:pPr>
              <w:spacing w:after="0" w:line="240" w:lineRule="auto"/>
              <w:rPr>
                <w:rFonts w:ascii="Garamond" w:hAnsi="Garamond"/>
                <w:bCs/>
                <w:highlight w:val="yellow"/>
              </w:rPr>
            </w:pPr>
          </w:p>
        </w:tc>
        <w:tc>
          <w:tcPr>
            <w:tcW w:w="850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22CADF" w14:textId="77777777" w:rsidR="0018303C" w:rsidRPr="00BE76F7" w:rsidRDefault="0018303C" w:rsidP="008965B3">
            <w:pPr>
              <w:spacing w:after="0" w:line="240" w:lineRule="auto"/>
              <w:rPr>
                <w:rFonts w:ascii="Garamond" w:hAnsi="Garamond"/>
                <w:bCs/>
                <w:highlight w:val="yellow"/>
              </w:rPr>
            </w:pPr>
          </w:p>
        </w:tc>
        <w:tc>
          <w:tcPr>
            <w:tcW w:w="308" w:type="pct"/>
            <w:vMerge/>
            <w:tcMar>
              <w:top w:w="57" w:type="dxa"/>
              <w:bottom w:w="57" w:type="dxa"/>
            </w:tcMar>
            <w:vAlign w:val="center"/>
          </w:tcPr>
          <w:p w14:paraId="48CDAE58" w14:textId="77777777" w:rsidR="0018303C" w:rsidRPr="00E60CC9" w:rsidRDefault="0018303C" w:rsidP="008965B3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A63DF0" w14:textId="77777777" w:rsidR="0018303C" w:rsidRPr="00E60CC9" w:rsidRDefault="0018303C" w:rsidP="008965B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1.2</w:t>
            </w:r>
          </w:p>
        </w:tc>
        <w:tc>
          <w:tcPr>
            <w:tcW w:w="2045" w:type="pct"/>
            <w:shd w:val="clear" w:color="auto" w:fill="auto"/>
            <w:tcMar>
              <w:top w:w="57" w:type="dxa"/>
              <w:bottom w:w="57" w:type="dxa"/>
            </w:tcMar>
          </w:tcPr>
          <w:p w14:paraId="25A2DD1B" w14:textId="77777777" w:rsidR="0018303C" w:rsidRPr="00E60CC9" w:rsidRDefault="0018303C" w:rsidP="005E3C6C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Efficacia delle attività di controllo e sicurezza in cantiere</w:t>
            </w:r>
          </w:p>
        </w:tc>
        <w:tc>
          <w:tcPr>
            <w:tcW w:w="50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092222" w14:textId="77777777" w:rsidR="0018303C" w:rsidRPr="00193A84" w:rsidRDefault="0018303C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543" w:type="pct"/>
            <w:tcMar>
              <w:top w:w="57" w:type="dxa"/>
              <w:bottom w:w="57" w:type="dxa"/>
            </w:tcMar>
            <w:vAlign w:val="center"/>
          </w:tcPr>
          <w:p w14:paraId="1D6F5D94" w14:textId="77777777" w:rsidR="0018303C" w:rsidRPr="00193A84" w:rsidRDefault="0018303C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</w:tr>
      <w:tr w:rsidR="0018303C" w:rsidRPr="00E60CC9" w:rsidDel="007435D0" w14:paraId="0E1FB492" w14:textId="77777777" w:rsidTr="00C94D92">
        <w:trPr>
          <w:trHeight w:val="330"/>
        </w:trPr>
        <w:tc>
          <w:tcPr>
            <w:tcW w:w="283" w:type="pct"/>
            <w:vMerge/>
          </w:tcPr>
          <w:p w14:paraId="5AD962DA" w14:textId="77777777" w:rsidR="0018303C" w:rsidRPr="00BE76F7" w:rsidRDefault="0018303C" w:rsidP="008965B3">
            <w:pPr>
              <w:spacing w:after="0" w:line="240" w:lineRule="auto"/>
              <w:rPr>
                <w:rFonts w:ascii="Garamond" w:hAnsi="Garamond"/>
                <w:bCs/>
                <w:highlight w:val="yellow"/>
              </w:rPr>
            </w:pPr>
          </w:p>
        </w:tc>
        <w:tc>
          <w:tcPr>
            <w:tcW w:w="850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60B2197D" w14:textId="77777777" w:rsidR="0018303C" w:rsidRPr="00BE76F7" w:rsidRDefault="0018303C" w:rsidP="008965B3">
            <w:pPr>
              <w:spacing w:after="0" w:line="240" w:lineRule="auto"/>
              <w:rPr>
                <w:rFonts w:ascii="Garamond" w:hAnsi="Garamond"/>
                <w:bCs/>
                <w:highlight w:val="yellow"/>
              </w:rPr>
            </w:pPr>
          </w:p>
        </w:tc>
        <w:tc>
          <w:tcPr>
            <w:tcW w:w="308" w:type="pct"/>
            <w:vMerge/>
            <w:tcMar>
              <w:top w:w="57" w:type="dxa"/>
              <w:bottom w:w="57" w:type="dxa"/>
            </w:tcMar>
          </w:tcPr>
          <w:p w14:paraId="2B88B783" w14:textId="77777777" w:rsidR="0018303C" w:rsidRPr="00E60CC9" w:rsidRDefault="0018303C" w:rsidP="008965B3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F4F408" w14:textId="77777777" w:rsidR="0018303C" w:rsidRPr="00E60CC9" w:rsidRDefault="0018303C" w:rsidP="008965B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1.3</w:t>
            </w:r>
          </w:p>
        </w:tc>
        <w:tc>
          <w:tcPr>
            <w:tcW w:w="2045" w:type="pct"/>
            <w:shd w:val="clear" w:color="auto" w:fill="auto"/>
            <w:tcMar>
              <w:top w:w="57" w:type="dxa"/>
              <w:bottom w:w="57" w:type="dxa"/>
            </w:tcMar>
          </w:tcPr>
          <w:p w14:paraId="6E42AFC5" w14:textId="77777777" w:rsidR="0018303C" w:rsidRPr="00E60CC9" w:rsidRDefault="0018303C" w:rsidP="008965B3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Efficienza delle modalità di interazione/integrazione con la committenza</w:t>
            </w:r>
          </w:p>
        </w:tc>
        <w:tc>
          <w:tcPr>
            <w:tcW w:w="50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5E02BE" w14:textId="77777777" w:rsidR="0018303C" w:rsidRPr="00193A84" w:rsidRDefault="0018303C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543" w:type="pct"/>
            <w:tcMar>
              <w:top w:w="57" w:type="dxa"/>
              <w:bottom w:w="57" w:type="dxa"/>
            </w:tcMar>
            <w:vAlign w:val="center"/>
          </w:tcPr>
          <w:p w14:paraId="249BF556" w14:textId="77777777" w:rsidR="0018303C" w:rsidRPr="00193A84" w:rsidRDefault="0018303C" w:rsidP="006C2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</w:tr>
      <w:tr w:rsidR="0018303C" w:rsidRPr="00E60CC9" w:rsidDel="007435D0" w14:paraId="39FF2D87" w14:textId="77777777" w:rsidTr="00C94D92">
        <w:trPr>
          <w:trHeight w:val="330"/>
        </w:trPr>
        <w:tc>
          <w:tcPr>
            <w:tcW w:w="283" w:type="pct"/>
            <w:vMerge/>
          </w:tcPr>
          <w:p w14:paraId="715EEDB9" w14:textId="77777777" w:rsidR="0018303C" w:rsidRPr="00BE76F7" w:rsidRDefault="0018303C" w:rsidP="008965B3">
            <w:pPr>
              <w:spacing w:after="0" w:line="240" w:lineRule="auto"/>
              <w:rPr>
                <w:rFonts w:ascii="Garamond" w:hAnsi="Garamond"/>
                <w:bCs/>
                <w:highlight w:val="yellow"/>
              </w:rPr>
            </w:pPr>
          </w:p>
        </w:tc>
        <w:tc>
          <w:tcPr>
            <w:tcW w:w="850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D2C43F" w14:textId="77777777" w:rsidR="0018303C" w:rsidRPr="00BE76F7" w:rsidRDefault="0018303C" w:rsidP="008965B3">
            <w:pPr>
              <w:spacing w:after="0" w:line="240" w:lineRule="auto"/>
              <w:rPr>
                <w:rFonts w:ascii="Garamond" w:hAnsi="Garamond"/>
                <w:bCs/>
                <w:highlight w:val="yellow"/>
              </w:rPr>
            </w:pPr>
          </w:p>
        </w:tc>
        <w:tc>
          <w:tcPr>
            <w:tcW w:w="308" w:type="pct"/>
            <w:vMerge/>
            <w:tcMar>
              <w:top w:w="57" w:type="dxa"/>
              <w:bottom w:w="57" w:type="dxa"/>
            </w:tcMar>
            <w:vAlign w:val="center"/>
          </w:tcPr>
          <w:p w14:paraId="6DBF9068" w14:textId="77777777" w:rsidR="0018303C" w:rsidRPr="00E60CC9" w:rsidRDefault="0018303C" w:rsidP="008965B3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13D8B8" w14:textId="77777777" w:rsidR="0018303C" w:rsidRPr="00B61790" w:rsidRDefault="0018303C" w:rsidP="00CA5F75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204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6DFD43" w14:textId="77777777" w:rsidR="0018303C" w:rsidRPr="00B61790" w:rsidRDefault="0018303C" w:rsidP="00CA5F75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</w:rPr>
              <w:t>………………………………………..</w:t>
            </w:r>
          </w:p>
        </w:tc>
        <w:tc>
          <w:tcPr>
            <w:tcW w:w="50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99B4D4" w14:textId="77777777" w:rsidR="0018303C" w:rsidRPr="00B61790" w:rsidRDefault="0018303C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43" w:type="pct"/>
            <w:tcMar>
              <w:top w:w="57" w:type="dxa"/>
              <w:bottom w:w="57" w:type="dxa"/>
            </w:tcMar>
            <w:vAlign w:val="center"/>
          </w:tcPr>
          <w:p w14:paraId="62BAF969" w14:textId="77777777" w:rsidR="0018303C" w:rsidRPr="00B61790" w:rsidRDefault="0018303C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18303C" w:rsidRPr="00E60CC9" w:rsidDel="007435D0" w14:paraId="4D9B1DB5" w14:textId="77777777" w:rsidTr="00C94D92">
        <w:trPr>
          <w:trHeight w:val="330"/>
        </w:trPr>
        <w:tc>
          <w:tcPr>
            <w:tcW w:w="283" w:type="pct"/>
            <w:vMerge w:val="restart"/>
            <w:vAlign w:val="center"/>
          </w:tcPr>
          <w:p w14:paraId="0D825B9A" w14:textId="77777777" w:rsidR="0018303C" w:rsidRDefault="0018303C" w:rsidP="00FA63AC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</w:t>
            </w:r>
          </w:p>
        </w:tc>
        <w:tc>
          <w:tcPr>
            <w:tcW w:w="850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00E854" w14:textId="77777777" w:rsidR="0018303C" w:rsidRPr="00E60CC9" w:rsidRDefault="0018303C" w:rsidP="00D0202F">
            <w:pPr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Adeguatezza della struttura tecnico-organizzativa</w:t>
            </w:r>
          </w:p>
        </w:tc>
        <w:tc>
          <w:tcPr>
            <w:tcW w:w="308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06DDC000" w14:textId="77777777" w:rsidR="0018303C" w:rsidRPr="00E60CC9" w:rsidRDefault="0018303C" w:rsidP="003B63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</w:t>
            </w:r>
          </w:p>
        </w:tc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1B7F8B" w14:textId="77777777" w:rsidR="0018303C" w:rsidRDefault="0018303C" w:rsidP="008965B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2.1</w:t>
            </w:r>
          </w:p>
        </w:tc>
        <w:tc>
          <w:tcPr>
            <w:tcW w:w="2045" w:type="pct"/>
            <w:shd w:val="clear" w:color="auto" w:fill="auto"/>
            <w:tcMar>
              <w:top w:w="57" w:type="dxa"/>
              <w:bottom w:w="57" w:type="dxa"/>
            </w:tcMar>
          </w:tcPr>
          <w:p w14:paraId="2DF8AC2C" w14:textId="77777777" w:rsidR="0018303C" w:rsidRPr="00E60CC9" w:rsidRDefault="0018303C" w:rsidP="00D0278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Adeguatezza e consistenza del gruppo di lavoro adibito all’espletamento delle diverse fasi attuative del servizio nonché delle risorse strumentali messe a disposizione</w:t>
            </w:r>
          </w:p>
        </w:tc>
        <w:tc>
          <w:tcPr>
            <w:tcW w:w="50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F1E20F" w14:textId="77777777" w:rsidR="0018303C" w:rsidRPr="00B61790" w:rsidRDefault="0018303C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43" w:type="pct"/>
            <w:tcMar>
              <w:top w:w="57" w:type="dxa"/>
              <w:bottom w:w="57" w:type="dxa"/>
            </w:tcMar>
            <w:vAlign w:val="center"/>
          </w:tcPr>
          <w:p w14:paraId="557A3DA1" w14:textId="77777777" w:rsidR="0018303C" w:rsidRPr="00B61790" w:rsidRDefault="0018303C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18303C" w:rsidRPr="00E60CC9" w:rsidDel="007435D0" w14:paraId="3E8F924A" w14:textId="77777777" w:rsidTr="00C94D92">
        <w:trPr>
          <w:trHeight w:val="330"/>
        </w:trPr>
        <w:tc>
          <w:tcPr>
            <w:tcW w:w="283" w:type="pct"/>
            <w:vMerge/>
          </w:tcPr>
          <w:p w14:paraId="52CF88E3" w14:textId="77777777" w:rsidR="0018303C" w:rsidRPr="00E60CC9" w:rsidRDefault="0018303C" w:rsidP="008965B3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50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C34806" w14:textId="77777777" w:rsidR="0018303C" w:rsidRPr="00E60CC9" w:rsidRDefault="0018303C" w:rsidP="008965B3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308" w:type="pct"/>
            <w:vMerge/>
            <w:tcMar>
              <w:top w:w="57" w:type="dxa"/>
              <w:bottom w:w="57" w:type="dxa"/>
            </w:tcMar>
          </w:tcPr>
          <w:p w14:paraId="24AF0D09" w14:textId="77777777" w:rsidR="0018303C" w:rsidRPr="00E60CC9" w:rsidRDefault="0018303C" w:rsidP="008965B3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93D9AD" w14:textId="77777777" w:rsidR="0018303C" w:rsidRDefault="0018303C" w:rsidP="008965B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2.2</w:t>
            </w:r>
          </w:p>
        </w:tc>
        <w:tc>
          <w:tcPr>
            <w:tcW w:w="2045" w:type="pct"/>
            <w:shd w:val="clear" w:color="auto" w:fill="auto"/>
            <w:tcMar>
              <w:top w:w="57" w:type="dxa"/>
              <w:bottom w:w="57" w:type="dxa"/>
            </w:tcMar>
          </w:tcPr>
          <w:p w14:paraId="45129FA8" w14:textId="77777777" w:rsidR="0018303C" w:rsidRDefault="0018303C" w:rsidP="00FA63AC">
            <w:pPr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Adeguatezza dei profili in relazione alla</w:t>
            </w:r>
            <w:r>
              <w:t xml:space="preserve"> </w:t>
            </w:r>
            <w:r>
              <w:rPr>
                <w:rFonts w:ascii="Garamond" w:hAnsi="Garamond"/>
                <w:bCs/>
              </w:rPr>
              <w:t>qualificazione professionale e alle</w:t>
            </w:r>
            <w:r w:rsidRPr="00E30C18">
              <w:rPr>
                <w:rFonts w:ascii="Garamond" w:hAnsi="Garamond"/>
                <w:bCs/>
              </w:rPr>
              <w:t xml:space="preserve"> principali esperienze analoghe all’oggetto del contratto</w:t>
            </w:r>
          </w:p>
          <w:p w14:paraId="7683D9C1" w14:textId="77777777" w:rsidR="00E814EE" w:rsidRPr="00191399" w:rsidRDefault="00E814EE" w:rsidP="00E814EE">
            <w:pPr>
              <w:spacing w:before="120" w:after="120" w:line="240" w:lineRule="auto"/>
              <w:rPr>
                <w:rFonts w:ascii="Garamond" w:hAnsi="Garamond"/>
                <w:bCs/>
                <w:i/>
              </w:rPr>
            </w:pPr>
            <w:r w:rsidRPr="00E814EE">
              <w:rPr>
                <w:rFonts w:ascii="Garamond" w:hAnsi="Garamond"/>
                <w:bCs/>
                <w:i/>
              </w:rPr>
              <w:t>[</w:t>
            </w:r>
            <w:r w:rsidRPr="00191399">
              <w:rPr>
                <w:rFonts w:ascii="Garamond" w:hAnsi="Garamond"/>
                <w:bCs/>
                <w:i/>
              </w:rPr>
              <w:t xml:space="preserve">oppure, </w:t>
            </w:r>
            <w:r>
              <w:rPr>
                <w:rFonts w:ascii="Garamond" w:hAnsi="Garamond"/>
                <w:bCs/>
                <w:i/>
              </w:rPr>
              <w:t xml:space="preserve">laddove </w:t>
            </w:r>
            <w:r w:rsidRPr="00191399">
              <w:rPr>
                <w:rFonts w:ascii="Garamond" w:hAnsi="Garamond"/>
                <w:bCs/>
                <w:i/>
              </w:rPr>
              <w:t>la stazione appaltante</w:t>
            </w:r>
            <w:r>
              <w:rPr>
                <w:rFonts w:ascii="Garamond" w:hAnsi="Garamond"/>
                <w:bCs/>
                <w:i/>
              </w:rPr>
              <w:t xml:space="preserve"> abbia richiesto nell’offerta tecnica (punto 16 del disciplinare), specifiche prof</w:t>
            </w:r>
            <w:r w:rsidRPr="00191399">
              <w:rPr>
                <w:rFonts w:ascii="Garamond" w:hAnsi="Garamond"/>
                <w:bCs/>
                <w:i/>
              </w:rPr>
              <w:t>essionalità del gruppo di lavoro]</w:t>
            </w:r>
          </w:p>
          <w:p w14:paraId="3B45A644" w14:textId="77777777" w:rsidR="00E814EE" w:rsidRDefault="00E814EE" w:rsidP="00E814EE">
            <w:pPr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Adeguatezza dei seguenti profili, in relazione alla</w:t>
            </w:r>
            <w:r>
              <w:t xml:space="preserve"> </w:t>
            </w:r>
            <w:r>
              <w:rPr>
                <w:rFonts w:ascii="Garamond" w:hAnsi="Garamond"/>
                <w:bCs/>
              </w:rPr>
              <w:t>qualificazione professionale e alle</w:t>
            </w:r>
            <w:r w:rsidRPr="00E30C18">
              <w:rPr>
                <w:rFonts w:ascii="Garamond" w:hAnsi="Garamond"/>
                <w:bCs/>
              </w:rPr>
              <w:t xml:space="preserve"> principali esperienze analoghe all’oggetto del contratto</w:t>
            </w:r>
            <w:r>
              <w:rPr>
                <w:rFonts w:ascii="Garamond" w:hAnsi="Garamond"/>
                <w:bCs/>
              </w:rPr>
              <w:t>:</w:t>
            </w:r>
          </w:p>
          <w:p w14:paraId="7A0860EE" w14:textId="77777777" w:rsidR="00E814EE" w:rsidRDefault="00E814EE" w:rsidP="00E814EE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…</w:t>
            </w:r>
          </w:p>
          <w:p w14:paraId="2E7B8FAF" w14:textId="77777777" w:rsidR="00E814EE" w:rsidRPr="00E60CC9" w:rsidRDefault="00E814EE" w:rsidP="00E814EE">
            <w:pPr>
              <w:pStyle w:val="Paragrafoelenco"/>
              <w:numPr>
                <w:ilvl w:val="0"/>
                <w:numId w:val="3"/>
              </w:numPr>
              <w:spacing w:line="240" w:lineRule="auto"/>
            </w:pPr>
            <w:r w:rsidRPr="00E814EE">
              <w:rPr>
                <w:bCs/>
              </w:rPr>
              <w:t>…</w:t>
            </w:r>
          </w:p>
        </w:tc>
        <w:tc>
          <w:tcPr>
            <w:tcW w:w="50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4404EA" w14:textId="77777777" w:rsidR="0018303C" w:rsidRPr="00B61790" w:rsidRDefault="0018303C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43" w:type="pct"/>
            <w:tcMar>
              <w:top w:w="57" w:type="dxa"/>
              <w:bottom w:w="57" w:type="dxa"/>
            </w:tcMar>
            <w:vAlign w:val="center"/>
          </w:tcPr>
          <w:p w14:paraId="2D7D64C5" w14:textId="77777777" w:rsidR="0018303C" w:rsidRPr="00B61790" w:rsidRDefault="0018303C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18303C" w:rsidRPr="00E60CC9" w:rsidDel="007435D0" w14:paraId="6C8D9630" w14:textId="77777777" w:rsidTr="00C94D92">
        <w:trPr>
          <w:trHeight w:val="330"/>
        </w:trPr>
        <w:tc>
          <w:tcPr>
            <w:tcW w:w="283" w:type="pct"/>
            <w:vMerge/>
          </w:tcPr>
          <w:p w14:paraId="24EBE79E" w14:textId="77777777" w:rsidR="0018303C" w:rsidRPr="00E60CC9" w:rsidRDefault="0018303C" w:rsidP="008965B3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850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215DDC" w14:textId="77777777" w:rsidR="0018303C" w:rsidRPr="00E60CC9" w:rsidRDefault="0018303C" w:rsidP="008965B3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308" w:type="pct"/>
            <w:vMerge/>
            <w:tcMar>
              <w:top w:w="57" w:type="dxa"/>
              <w:bottom w:w="57" w:type="dxa"/>
            </w:tcMar>
          </w:tcPr>
          <w:p w14:paraId="601A8302" w14:textId="77777777" w:rsidR="0018303C" w:rsidRPr="00E60CC9" w:rsidRDefault="0018303C" w:rsidP="008965B3">
            <w:pPr>
              <w:spacing w:after="0" w:line="240" w:lineRule="auto"/>
              <w:rPr>
                <w:rFonts w:ascii="Garamond" w:hAnsi="Garamond"/>
                <w:bCs/>
              </w:rPr>
            </w:pPr>
          </w:p>
        </w:tc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20C581" w14:textId="77777777" w:rsidR="0018303C" w:rsidRPr="00FA63AC" w:rsidRDefault="0018303C" w:rsidP="00CA5F7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FA63AC">
              <w:rPr>
                <w:rFonts w:ascii="Garamond" w:hAnsi="Garamond"/>
              </w:rPr>
              <w:t>…</w:t>
            </w:r>
          </w:p>
        </w:tc>
        <w:tc>
          <w:tcPr>
            <w:tcW w:w="204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45E7A4" w14:textId="77777777" w:rsidR="0018303C" w:rsidRPr="00B61790" w:rsidRDefault="0018303C" w:rsidP="00CA5F75">
            <w:pPr>
              <w:spacing w:after="0" w:line="240" w:lineRule="auto"/>
              <w:jc w:val="left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</w:rPr>
              <w:t>………………………………………..</w:t>
            </w:r>
          </w:p>
        </w:tc>
        <w:tc>
          <w:tcPr>
            <w:tcW w:w="50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D44922" w14:textId="77777777" w:rsidR="0018303C" w:rsidRPr="00B61790" w:rsidRDefault="0018303C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  <w:tc>
          <w:tcPr>
            <w:tcW w:w="543" w:type="pct"/>
            <w:tcMar>
              <w:top w:w="57" w:type="dxa"/>
              <w:bottom w:w="57" w:type="dxa"/>
            </w:tcMar>
            <w:vAlign w:val="center"/>
          </w:tcPr>
          <w:p w14:paraId="17066CEE" w14:textId="77777777" w:rsidR="0018303C" w:rsidRPr="00B61790" w:rsidRDefault="0018303C" w:rsidP="00CA5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B61790">
              <w:rPr>
                <w:rFonts w:ascii="Garamond" w:hAnsi="Garamond"/>
                <w:bCs/>
              </w:rPr>
              <w:t>…</w:t>
            </w:r>
          </w:p>
        </w:tc>
      </w:tr>
      <w:tr w:rsidR="0018303C" w:rsidRPr="00E60CC9" w:rsidDel="007435D0" w14:paraId="23747B30" w14:textId="77777777" w:rsidTr="00C94D92">
        <w:trPr>
          <w:trHeight w:val="330"/>
        </w:trPr>
        <w:tc>
          <w:tcPr>
            <w:tcW w:w="3950" w:type="pct"/>
            <w:gridSpan w:val="5"/>
            <w:shd w:val="clear" w:color="auto" w:fill="D9D9D9" w:themeFill="background1" w:themeFillShade="D9"/>
          </w:tcPr>
          <w:p w14:paraId="0EC7A454" w14:textId="77777777" w:rsidR="0018303C" w:rsidRPr="00FA63AC" w:rsidRDefault="0018303C" w:rsidP="003B636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FA63AC">
              <w:rPr>
                <w:rFonts w:ascii="Garamond" w:hAnsi="Garamond"/>
                <w:b/>
              </w:rPr>
              <w:t>TOTALE  PUNTI</w:t>
            </w:r>
          </w:p>
        </w:tc>
        <w:tc>
          <w:tcPr>
            <w:tcW w:w="50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BF7EBC8" w14:textId="77777777" w:rsidR="0018303C" w:rsidRPr="003B6369" w:rsidRDefault="0018303C" w:rsidP="003B6369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B6369">
              <w:rPr>
                <w:rFonts w:ascii="Garamond" w:hAnsi="Garamond"/>
              </w:rPr>
              <w:t>…</w:t>
            </w:r>
          </w:p>
        </w:tc>
        <w:tc>
          <w:tcPr>
            <w:tcW w:w="543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11D1327" w14:textId="77777777" w:rsidR="0018303C" w:rsidRPr="003B6369" w:rsidRDefault="0018303C" w:rsidP="003B6369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B6369">
              <w:rPr>
                <w:rFonts w:ascii="Garamond" w:hAnsi="Garamond"/>
              </w:rPr>
              <w:t>…</w:t>
            </w:r>
          </w:p>
        </w:tc>
      </w:tr>
    </w:tbl>
    <w:p w14:paraId="46A6A6DF" w14:textId="77777777" w:rsidR="00E60CC9" w:rsidRPr="00E60CC9" w:rsidRDefault="00E60CC9">
      <w:pPr>
        <w:spacing w:after="0"/>
        <w:rPr>
          <w:rFonts w:ascii="Garamond" w:hAnsi="Garamond"/>
        </w:rPr>
      </w:pPr>
    </w:p>
    <w:p w14:paraId="025C88F7" w14:textId="77777777" w:rsidR="008214CE" w:rsidRDefault="008214CE">
      <w:pPr>
        <w:spacing w:after="0"/>
        <w:rPr>
          <w:rFonts w:ascii="Garamond" w:hAnsi="Garamond"/>
        </w:rPr>
      </w:pPr>
    </w:p>
    <w:p w14:paraId="32FF17F0" w14:textId="77777777" w:rsidR="00C94D92" w:rsidRDefault="00C94D92">
      <w:pPr>
        <w:spacing w:after="0"/>
        <w:rPr>
          <w:rFonts w:ascii="Garamond" w:hAnsi="Garamond"/>
        </w:rPr>
      </w:pPr>
    </w:p>
    <w:p w14:paraId="7F463278" w14:textId="77777777" w:rsidR="00326A87" w:rsidRDefault="00326A87">
      <w:pPr>
        <w:spacing w:after="0"/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7039"/>
        <w:gridCol w:w="1095"/>
        <w:gridCol w:w="1095"/>
      </w:tblGrid>
      <w:tr w:rsidR="00287D90" w:rsidRPr="00D43E0C" w14:paraId="35F2EBED" w14:textId="77777777" w:rsidTr="00287D90">
        <w:trPr>
          <w:trHeight w:val="1099"/>
          <w:tblHeader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30B2619" w14:textId="77777777" w:rsidR="00287D90" w:rsidRPr="00D43E0C" w:rsidRDefault="00287D90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43E0C">
              <w:rPr>
                <w:rFonts w:ascii="Garamond" w:hAnsi="Garamond"/>
                <w:b/>
                <w:bCs/>
                <w:color w:val="000000"/>
              </w:rPr>
              <w:t>C</w:t>
            </w:r>
          </w:p>
        </w:tc>
        <w:tc>
          <w:tcPr>
            <w:tcW w:w="4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DC15457" w14:textId="77777777" w:rsidR="00D43E0C" w:rsidRPr="00D43E0C" w:rsidRDefault="00C94D92" w:rsidP="00287D90">
            <w:pPr>
              <w:keepNext/>
              <w:keepLines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D43E0C">
              <w:rPr>
                <w:rFonts w:ascii="Garamond" w:hAnsi="Garamond"/>
                <w:b/>
                <w:bCs/>
                <w:smallCaps/>
              </w:rPr>
              <w:t xml:space="preserve">CRITERI PREMIANTI DI CUI AL </w:t>
            </w:r>
            <w:r>
              <w:rPr>
                <w:rFonts w:ascii="Garamond" w:hAnsi="Garamond"/>
                <w:b/>
                <w:bCs/>
                <w:smallCaps/>
              </w:rPr>
              <w:t xml:space="preserve">D.M. </w:t>
            </w:r>
            <w:r w:rsidRPr="00D43E0C">
              <w:rPr>
                <w:rFonts w:ascii="Garamond" w:hAnsi="Garamond"/>
                <w:b/>
                <w:bCs/>
                <w:smallCaps/>
              </w:rPr>
              <w:t xml:space="preserve">11 OTTOBRE 2017 </w:t>
            </w:r>
            <w:r>
              <w:rPr>
                <w:rFonts w:ascii="Garamond" w:hAnsi="Garamond"/>
                <w:b/>
                <w:bCs/>
                <w:smallCaps/>
              </w:rPr>
              <w:t>(CAM)</w:t>
            </w:r>
          </w:p>
          <w:p w14:paraId="1CCD5D7B" w14:textId="77777777" w:rsidR="00C94D92" w:rsidRDefault="00287D90" w:rsidP="00C94D92">
            <w:pPr>
              <w:keepNext/>
              <w:keepLines/>
              <w:spacing w:after="0" w:line="240" w:lineRule="auto"/>
              <w:rPr>
                <w:rFonts w:ascii="Garamond" w:hAnsi="Garamond"/>
                <w:bCs/>
              </w:rPr>
            </w:pPr>
            <w:r w:rsidRPr="00C94D92">
              <w:rPr>
                <w:rFonts w:ascii="Garamond" w:hAnsi="Garamond"/>
                <w:bCs/>
                <w:smallCaps/>
              </w:rPr>
              <w:t>“</w:t>
            </w:r>
            <w:r w:rsidRPr="00C94D92">
              <w:rPr>
                <w:rFonts w:ascii="Garamond" w:hAnsi="Garamond"/>
                <w:bCs/>
              </w:rPr>
              <w:t>Criteri ambientali minimi per l’affidamento di servizi di progettazione e lavori per la nuova costruzione, ristrutturazione e manutenzione di edifici pubblici”</w:t>
            </w:r>
            <w:r w:rsidR="00C94D92">
              <w:rPr>
                <w:rFonts w:ascii="Garamond" w:hAnsi="Garamond"/>
                <w:bCs/>
              </w:rPr>
              <w:t xml:space="preserve"> </w:t>
            </w:r>
          </w:p>
          <w:p w14:paraId="0D88034A" w14:textId="77777777" w:rsidR="00287D90" w:rsidRPr="00D43E0C" w:rsidRDefault="00C94D92" w:rsidP="00C94D92">
            <w:pPr>
              <w:keepNext/>
              <w:keepLines/>
              <w:spacing w:after="0" w:line="240" w:lineRule="auto"/>
              <w:rPr>
                <w:rFonts w:ascii="Garamond" w:hAnsi="Garamond"/>
                <w:bCs/>
              </w:rPr>
            </w:pPr>
            <w:r w:rsidRPr="00C94D92">
              <w:rPr>
                <w:rFonts w:ascii="Garamond" w:hAnsi="Garamond"/>
                <w:bCs/>
                <w:i/>
              </w:rPr>
              <w:t>[</w:t>
            </w:r>
            <w:r w:rsidR="00D43E0C" w:rsidRPr="00D43E0C">
              <w:rPr>
                <w:rFonts w:ascii="Garamond" w:hAnsi="Garamond"/>
                <w:bCs/>
                <w:i/>
              </w:rPr>
              <w:t>In caso di applicabilità di altro d.m. emanato dal Ministero dell’Ambiente della Tutela del Territorio e del Mare sostituire i sottostanti criteri con quelli ivi previsti</w:t>
            </w:r>
            <w:r>
              <w:rPr>
                <w:rFonts w:ascii="Garamond" w:hAnsi="Garamond"/>
                <w:bCs/>
                <w:i/>
              </w:rPr>
              <w:t>]</w:t>
            </w:r>
          </w:p>
        </w:tc>
      </w:tr>
      <w:tr w:rsidR="00852982" w:rsidRPr="00D43E0C" w14:paraId="159100FD" w14:textId="77777777" w:rsidTr="00852982">
        <w:trPr>
          <w:trHeight w:val="374"/>
          <w:tblHeader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4351A5DC" w14:textId="77777777" w:rsidR="00852982" w:rsidRPr="00D43E0C" w:rsidRDefault="0085298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D43E0C">
              <w:rPr>
                <w:rFonts w:ascii="Garamond" w:hAnsi="Garamond"/>
                <w:bCs/>
                <w:i/>
                <w:color w:val="000000"/>
              </w:rPr>
              <w:t>n.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2E54BCB1" w14:textId="77777777" w:rsidR="00852982" w:rsidRPr="00D43E0C" w:rsidRDefault="0085298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D43E0C">
              <w:rPr>
                <w:rFonts w:ascii="Garamond" w:hAnsi="Garamond"/>
                <w:bCs/>
                <w:i/>
                <w:color w:val="000000"/>
              </w:rPr>
              <w:t>criteri di valutazione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03D7AEFE" w14:textId="4350577B" w:rsidR="00852982" w:rsidRPr="00D43E0C" w:rsidRDefault="0085298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D43E0C">
              <w:rPr>
                <w:rFonts w:ascii="Garamond" w:hAnsi="Garamond"/>
                <w:bCs/>
                <w:i/>
                <w:color w:val="000000"/>
              </w:rPr>
              <w:t xml:space="preserve"> punti D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0460EDD7" w14:textId="281FC0E1" w:rsidR="00852982" w:rsidRPr="00D43E0C" w:rsidRDefault="00852982">
            <w:pPr>
              <w:keepNext/>
              <w:keepLines/>
              <w:spacing w:after="0" w:line="240" w:lineRule="auto"/>
              <w:jc w:val="center"/>
              <w:rPr>
                <w:rFonts w:ascii="Garamond" w:hAnsi="Garamond"/>
                <w:bCs/>
                <w:i/>
                <w:color w:val="000000"/>
              </w:rPr>
            </w:pPr>
            <w:r w:rsidRPr="00D43E0C">
              <w:rPr>
                <w:rFonts w:ascii="Garamond" w:hAnsi="Garamond"/>
                <w:bCs/>
                <w:i/>
                <w:color w:val="000000"/>
              </w:rPr>
              <w:t xml:space="preserve"> punti T</w:t>
            </w:r>
          </w:p>
        </w:tc>
      </w:tr>
      <w:tr w:rsidR="00852982" w:rsidRPr="00D43E0C" w14:paraId="215D5D33" w14:textId="77777777" w:rsidTr="00287D90">
        <w:trPr>
          <w:trHeight w:val="6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76DFA001" w14:textId="77777777" w:rsidR="00852982" w:rsidRPr="00D43E0C" w:rsidRDefault="00852982" w:rsidP="00852982">
            <w:pPr>
              <w:shd w:val="clear" w:color="auto" w:fill="FFFFFF" w:themeFill="background1"/>
              <w:spacing w:after="0" w:line="240" w:lineRule="auto"/>
              <w:jc w:val="left"/>
              <w:rPr>
                <w:rFonts w:ascii="Garamond" w:hAnsi="Garamond"/>
                <w:bCs/>
              </w:rPr>
            </w:pPr>
            <w:r w:rsidRPr="00D43E0C">
              <w:rPr>
                <w:rFonts w:ascii="Garamond" w:hAnsi="Garamond"/>
                <w:bCs/>
              </w:rPr>
              <w:t>1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C0A4C1B" w14:textId="7BB29674" w:rsidR="00EE5D4A" w:rsidRPr="00EE5D4A" w:rsidRDefault="00852982" w:rsidP="00B05E84">
            <w:pPr>
              <w:shd w:val="clear" w:color="auto" w:fill="FFFFFF" w:themeFill="background1"/>
              <w:tabs>
                <w:tab w:val="left" w:pos="1347"/>
              </w:tabs>
              <w:spacing w:after="0" w:line="240" w:lineRule="auto"/>
              <w:jc w:val="left"/>
              <w:rPr>
                <w:rFonts w:ascii="Garamond" w:hAnsi="Garamond"/>
                <w:bCs/>
                <w:i/>
              </w:rPr>
            </w:pPr>
            <w:r w:rsidRPr="00D43E0C">
              <w:rPr>
                <w:rFonts w:ascii="Garamond" w:hAnsi="Garamond"/>
                <w:bCs/>
              </w:rPr>
              <w:t>C</w:t>
            </w:r>
            <w:r w:rsidR="00EE5D4A">
              <w:rPr>
                <w:rFonts w:ascii="Garamond" w:hAnsi="Garamond"/>
                <w:bCs/>
              </w:rPr>
              <w:t xml:space="preserve">apacità tecnica dei progettisti: …………… </w:t>
            </w:r>
            <w:r w:rsidR="00EE5D4A" w:rsidRPr="00EE5D4A">
              <w:rPr>
                <w:rFonts w:ascii="Garamond" w:hAnsi="Garamond"/>
                <w:bCs/>
                <w:i/>
              </w:rPr>
              <w:t xml:space="preserve">[le stazioni appaltanti </w:t>
            </w:r>
            <w:r w:rsidR="00EE5D4A">
              <w:rPr>
                <w:rFonts w:ascii="Garamond" w:hAnsi="Garamond"/>
                <w:bCs/>
                <w:i/>
              </w:rPr>
              <w:t xml:space="preserve">dettagliano </w:t>
            </w:r>
            <w:r w:rsidR="00B05E84">
              <w:rPr>
                <w:rFonts w:ascii="Garamond" w:hAnsi="Garamond"/>
                <w:bCs/>
                <w:i/>
              </w:rPr>
              <w:t>i</w:t>
            </w:r>
            <w:r w:rsidR="00EE5D4A" w:rsidRPr="00EE5D4A">
              <w:rPr>
                <w:rFonts w:ascii="Garamond" w:hAnsi="Garamond"/>
                <w:bCs/>
                <w:i/>
              </w:rPr>
              <w:t>l crite</w:t>
            </w:r>
            <w:r w:rsidR="00EE5D4A">
              <w:rPr>
                <w:rFonts w:ascii="Garamond" w:hAnsi="Garamond"/>
                <w:bCs/>
                <w:i/>
              </w:rPr>
              <w:t xml:space="preserve">rio </w:t>
            </w:r>
            <w:r w:rsidR="00B05E84">
              <w:rPr>
                <w:rFonts w:ascii="Garamond" w:hAnsi="Garamond"/>
                <w:bCs/>
                <w:i/>
              </w:rPr>
              <w:t xml:space="preserve">per l’individuazione del professionista esperto </w:t>
            </w:r>
            <w:r w:rsidR="00EE5D4A">
              <w:rPr>
                <w:rFonts w:ascii="Garamond" w:hAnsi="Garamond"/>
                <w:bCs/>
                <w:i/>
              </w:rPr>
              <w:t>ricorrendo agli elementi desc</w:t>
            </w:r>
            <w:r w:rsidR="00EE5D4A" w:rsidRPr="00EE5D4A">
              <w:rPr>
                <w:rFonts w:ascii="Garamond" w:hAnsi="Garamond"/>
                <w:bCs/>
                <w:i/>
              </w:rPr>
              <w:t>ritti al punto 2.6.1 del d.m. citato]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3216B0DB" w14:textId="77777777" w:rsidR="00852982" w:rsidRPr="00D43E0C" w:rsidRDefault="00852982" w:rsidP="00287D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D43E0C">
              <w:rPr>
                <w:rFonts w:ascii="Garamond" w:hAnsi="Garamond"/>
                <w:bCs/>
              </w:rPr>
              <w:t>…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2B8B7D94" w14:textId="77777777" w:rsidR="00852982" w:rsidRPr="00D43E0C" w:rsidRDefault="00852982" w:rsidP="00287D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D43E0C">
              <w:rPr>
                <w:rFonts w:ascii="Garamond" w:hAnsi="Garamond"/>
                <w:bCs/>
              </w:rPr>
              <w:t>…</w:t>
            </w:r>
          </w:p>
        </w:tc>
      </w:tr>
      <w:tr w:rsidR="00852982" w:rsidRPr="00D43E0C" w14:paraId="0476379B" w14:textId="77777777" w:rsidTr="00287D90">
        <w:trPr>
          <w:trHeight w:val="6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15CD3D7B" w14:textId="77777777" w:rsidR="00852982" w:rsidRPr="00D43E0C" w:rsidRDefault="00852982" w:rsidP="00852982">
            <w:pPr>
              <w:shd w:val="clear" w:color="auto" w:fill="FFFFFF" w:themeFill="background1"/>
              <w:spacing w:after="0" w:line="240" w:lineRule="auto"/>
              <w:jc w:val="left"/>
              <w:rPr>
                <w:rFonts w:ascii="Garamond" w:hAnsi="Garamond"/>
                <w:bCs/>
              </w:rPr>
            </w:pPr>
            <w:r w:rsidRPr="00D43E0C">
              <w:rPr>
                <w:rFonts w:ascii="Garamond" w:hAnsi="Garamond"/>
                <w:bCs/>
              </w:rPr>
              <w:t>2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DBC43E3" w14:textId="0FA13545" w:rsidR="00852982" w:rsidRPr="00D43E0C" w:rsidRDefault="00852982" w:rsidP="00FD1A6D">
            <w:pPr>
              <w:shd w:val="clear" w:color="auto" w:fill="FFFFFF" w:themeFill="background1"/>
              <w:tabs>
                <w:tab w:val="left" w:pos="1347"/>
              </w:tabs>
              <w:spacing w:after="0" w:line="240" w:lineRule="auto"/>
              <w:jc w:val="left"/>
              <w:rPr>
                <w:rFonts w:ascii="Garamond" w:hAnsi="Garamond"/>
                <w:bCs/>
              </w:rPr>
            </w:pPr>
            <w:r w:rsidRPr="00D43E0C">
              <w:rPr>
                <w:rFonts w:ascii="Garamond" w:hAnsi="Garamond"/>
                <w:bCs/>
              </w:rPr>
              <w:t>Miglioramento prestazionale del progetto</w:t>
            </w:r>
            <w:r w:rsidR="00EE5D4A">
              <w:rPr>
                <w:rFonts w:ascii="Garamond" w:hAnsi="Garamond"/>
                <w:bCs/>
              </w:rPr>
              <w:t xml:space="preserve">: ……………… </w:t>
            </w:r>
            <w:r w:rsidR="00EE5D4A" w:rsidRPr="00EE5D4A">
              <w:rPr>
                <w:rFonts w:ascii="Garamond" w:hAnsi="Garamond"/>
                <w:bCs/>
                <w:i/>
              </w:rPr>
              <w:t xml:space="preserve">[le stazioni appaltanti </w:t>
            </w:r>
            <w:r w:rsidR="00EE5D4A">
              <w:rPr>
                <w:rFonts w:ascii="Garamond" w:hAnsi="Garamond"/>
                <w:bCs/>
                <w:i/>
              </w:rPr>
              <w:t>dettagliano</w:t>
            </w:r>
            <w:r w:rsidR="00EE5D4A" w:rsidRPr="00EE5D4A">
              <w:rPr>
                <w:rFonts w:ascii="Garamond" w:hAnsi="Garamond"/>
                <w:bCs/>
                <w:i/>
              </w:rPr>
              <w:t xml:space="preserve"> </w:t>
            </w:r>
            <w:r w:rsidR="00FD1A6D">
              <w:rPr>
                <w:rFonts w:ascii="Garamond" w:hAnsi="Garamond"/>
                <w:bCs/>
                <w:i/>
              </w:rPr>
              <w:t>i</w:t>
            </w:r>
            <w:r w:rsidR="00EE5D4A" w:rsidRPr="00EE5D4A">
              <w:rPr>
                <w:rFonts w:ascii="Garamond" w:hAnsi="Garamond"/>
                <w:bCs/>
                <w:i/>
              </w:rPr>
              <w:t>l crite</w:t>
            </w:r>
            <w:r w:rsidR="00EE5D4A">
              <w:rPr>
                <w:rFonts w:ascii="Garamond" w:hAnsi="Garamond"/>
                <w:bCs/>
                <w:i/>
              </w:rPr>
              <w:t xml:space="preserve">rio </w:t>
            </w:r>
            <w:r w:rsidR="00FD1A6D">
              <w:rPr>
                <w:rFonts w:ascii="Garamond" w:hAnsi="Garamond"/>
                <w:bCs/>
                <w:i/>
              </w:rPr>
              <w:t xml:space="preserve">relativo al miglioramento dei CAM minimi previsti nella documentazione di gara, </w:t>
            </w:r>
            <w:r w:rsidR="00EE5D4A">
              <w:rPr>
                <w:rFonts w:ascii="Garamond" w:hAnsi="Garamond"/>
                <w:bCs/>
                <w:i/>
              </w:rPr>
              <w:t>ricorrendo agli elementi desc</w:t>
            </w:r>
            <w:r w:rsidR="00EE5D4A" w:rsidRPr="00EE5D4A">
              <w:rPr>
                <w:rFonts w:ascii="Garamond" w:hAnsi="Garamond"/>
                <w:bCs/>
                <w:i/>
              </w:rPr>
              <w:t xml:space="preserve">ritti al punto </w:t>
            </w:r>
            <w:r w:rsidR="00EE5D4A">
              <w:rPr>
                <w:rFonts w:ascii="Garamond" w:hAnsi="Garamond"/>
                <w:bCs/>
                <w:i/>
              </w:rPr>
              <w:t>2.6.2</w:t>
            </w:r>
            <w:r w:rsidR="00EE5D4A" w:rsidRPr="00EE5D4A">
              <w:rPr>
                <w:rFonts w:ascii="Garamond" w:hAnsi="Garamond"/>
                <w:bCs/>
                <w:i/>
              </w:rPr>
              <w:t xml:space="preserve"> del d.m. citato</w:t>
            </w:r>
            <w:r w:rsidR="002B1A01">
              <w:rPr>
                <w:rFonts w:ascii="Garamond" w:hAnsi="Garamond"/>
                <w:bCs/>
                <w:i/>
              </w:rPr>
              <w:t>]</w:t>
            </w:r>
            <w:r w:rsidR="00F74158">
              <w:rPr>
                <w:rFonts w:ascii="Garamond" w:hAnsi="Garamond"/>
                <w:bCs/>
                <w:i/>
              </w:rPr>
              <w:t xml:space="preserve">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3A85621D" w14:textId="77777777" w:rsidR="00852982" w:rsidRPr="00D43E0C" w:rsidRDefault="00852982" w:rsidP="00287D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D43E0C">
              <w:rPr>
                <w:rFonts w:ascii="Garamond" w:hAnsi="Garamond"/>
                <w:bCs/>
              </w:rPr>
              <w:t>…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2A11B5BF" w14:textId="77777777" w:rsidR="00852982" w:rsidRPr="00D43E0C" w:rsidRDefault="00852982" w:rsidP="00287D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D43E0C">
              <w:rPr>
                <w:rFonts w:ascii="Garamond" w:hAnsi="Garamond"/>
                <w:bCs/>
              </w:rPr>
              <w:t>…</w:t>
            </w:r>
          </w:p>
        </w:tc>
      </w:tr>
      <w:tr w:rsidR="00852982" w:rsidRPr="00D43E0C" w14:paraId="359440EE" w14:textId="77777777" w:rsidTr="00852982">
        <w:trPr>
          <w:trHeight w:val="347"/>
        </w:trPr>
        <w:tc>
          <w:tcPr>
            <w:tcW w:w="3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06933D7" w14:textId="77777777" w:rsidR="00852982" w:rsidRPr="00D43E0C" w:rsidRDefault="00D43E0C" w:rsidP="0074358B">
            <w:pPr>
              <w:spacing w:after="0" w:line="240" w:lineRule="auto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TOTALE </w:t>
            </w:r>
            <w:r w:rsidR="00852982" w:rsidRPr="00D43E0C">
              <w:rPr>
                <w:rFonts w:ascii="Garamond" w:hAnsi="Garamond"/>
                <w:b/>
              </w:rPr>
              <w:t>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EF6AA8E" w14:textId="77777777" w:rsidR="00852982" w:rsidRPr="00D43E0C" w:rsidRDefault="00852982" w:rsidP="0074358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43E0C">
              <w:rPr>
                <w:rFonts w:ascii="Garamond" w:hAnsi="Garamond"/>
              </w:rPr>
              <w:t>…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7F9CF59" w14:textId="77777777" w:rsidR="00852982" w:rsidRPr="00D43E0C" w:rsidRDefault="00852982" w:rsidP="0074358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43E0C">
              <w:rPr>
                <w:rFonts w:ascii="Garamond" w:hAnsi="Garamond"/>
              </w:rPr>
              <w:t>…</w:t>
            </w:r>
          </w:p>
        </w:tc>
      </w:tr>
    </w:tbl>
    <w:p w14:paraId="138BBBC3" w14:textId="77777777" w:rsidR="00CA4E4F" w:rsidRDefault="00CA4E4F" w:rsidP="00E60CC9">
      <w:pPr>
        <w:shd w:val="clear" w:color="auto" w:fill="FFFFFF" w:themeFill="background1"/>
        <w:spacing w:after="0"/>
        <w:rPr>
          <w:rFonts w:ascii="Garamond" w:hAnsi="Garamond"/>
          <w:i/>
        </w:rPr>
      </w:pPr>
    </w:p>
    <w:p w14:paraId="72AEDE63" w14:textId="77777777" w:rsidR="00CA4E4F" w:rsidRPr="00CA4E4F" w:rsidRDefault="00CA4E4F" w:rsidP="00CA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contextualSpacing/>
        <w:rPr>
          <w:rFonts w:ascii="Garamond" w:eastAsia="Calibri" w:hAnsi="Garamond"/>
          <w:i/>
          <w:lang w:eastAsia="it-IT"/>
        </w:rPr>
      </w:pPr>
      <w:r w:rsidRPr="00CA4E4F">
        <w:rPr>
          <w:rFonts w:ascii="Garamond" w:eastAsia="Calibri" w:hAnsi="Garamond"/>
          <w:i/>
          <w:lang w:eastAsia="it-IT"/>
        </w:rPr>
        <w:t>N.B: in merito ai CAM si precisa quanto segue:</w:t>
      </w:r>
    </w:p>
    <w:p w14:paraId="39965ECC" w14:textId="367C11A2" w:rsidR="00287D90" w:rsidRPr="00821C33" w:rsidRDefault="00CA4E4F" w:rsidP="00CA4E4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420" w:hanging="420"/>
        <w:contextualSpacing/>
        <w:rPr>
          <w:bCs/>
          <w:i/>
          <w:sz w:val="22"/>
        </w:rPr>
      </w:pPr>
      <w:r>
        <w:rPr>
          <w:i/>
          <w:sz w:val="22"/>
        </w:rPr>
        <w:t xml:space="preserve"> - </w:t>
      </w:r>
      <w:r w:rsidR="00F74158" w:rsidRPr="00B05E84">
        <w:rPr>
          <w:i/>
          <w:sz w:val="22"/>
        </w:rPr>
        <w:t>con riferimento alla capacità tecnica dei progettist</w:t>
      </w:r>
      <w:r w:rsidR="00821C33" w:rsidRPr="00B05E84">
        <w:rPr>
          <w:i/>
          <w:sz w:val="22"/>
        </w:rPr>
        <w:t xml:space="preserve">i </w:t>
      </w:r>
      <w:r w:rsidR="00B05E84" w:rsidRPr="00B05E84">
        <w:rPr>
          <w:i/>
          <w:sz w:val="22"/>
        </w:rPr>
        <w:t>di cui al criterio n. 1</w:t>
      </w:r>
      <w:r w:rsidR="00B05E84" w:rsidRPr="002B1A01">
        <w:rPr>
          <w:i/>
          <w:sz w:val="22"/>
        </w:rPr>
        <w:t xml:space="preserve">, </w:t>
      </w:r>
      <w:r w:rsidR="00821C33" w:rsidRPr="00821C33">
        <w:rPr>
          <w:i/>
          <w:sz w:val="22"/>
        </w:rPr>
        <w:t xml:space="preserve">il Ministero </w:t>
      </w:r>
      <w:r w:rsidR="00B05E84" w:rsidRPr="00D43E0C">
        <w:rPr>
          <w:bCs/>
          <w:i/>
        </w:rPr>
        <w:t>dell’Ambiente</w:t>
      </w:r>
      <w:r w:rsidR="00B05E84" w:rsidRPr="00821C33">
        <w:rPr>
          <w:bCs/>
          <w:i/>
          <w:sz w:val="22"/>
        </w:rPr>
        <w:t xml:space="preserve"> </w:t>
      </w:r>
      <w:r w:rsidR="00821C33" w:rsidRPr="00821C33">
        <w:rPr>
          <w:bCs/>
          <w:i/>
          <w:sz w:val="22"/>
        </w:rPr>
        <w:t>h</w:t>
      </w:r>
      <w:r w:rsidR="00821C33" w:rsidRPr="00821C33">
        <w:rPr>
          <w:i/>
          <w:sz w:val="22"/>
        </w:rPr>
        <w:t xml:space="preserve">a chiarito che </w:t>
      </w:r>
      <w:r w:rsidR="002B1A01">
        <w:rPr>
          <w:bCs/>
          <w:i/>
          <w:sz w:val="22"/>
        </w:rPr>
        <w:t>«</w:t>
      </w:r>
      <w:r w:rsidR="00F74158" w:rsidRPr="00821C33">
        <w:rPr>
          <w:i/>
          <w:sz w:val="22"/>
        </w:rPr>
        <w:t xml:space="preserve">per </w:t>
      </w:r>
      <w:r w:rsidR="00AC1FDD" w:rsidRPr="00821C33">
        <w:rPr>
          <w:bCs/>
          <w:i/>
          <w:sz w:val="22"/>
        </w:rPr>
        <w:t xml:space="preserve">professionista </w:t>
      </w:r>
      <w:r w:rsidR="00F74158" w:rsidRPr="00821C33">
        <w:rPr>
          <w:bCs/>
          <w:i/>
          <w:sz w:val="22"/>
        </w:rPr>
        <w:t>accreditato</w:t>
      </w:r>
      <w:r w:rsidR="00AC1FDD" w:rsidRPr="00821C33">
        <w:rPr>
          <w:bCs/>
          <w:i/>
          <w:sz w:val="22"/>
        </w:rPr>
        <w:t xml:space="preserve"> s’intende un professionista che ha sostenuto e superato un esame di accreditamento presso Organismi di livello nazionale o internazionale, accreditati secondo la norma internazionale ISO/IEC 17024 – “Conformity assessment - General requirements for bodies operating certification of persons”, e abilitati al rilascio di una Certificazione energetico-ambientale degli edifici secondo i più diffusi rating systems (LEED, WELL, BREEAM, etc). Tali professionisti, in via esemplificativa, possono essere: LEED AP, WELL AP, BREEAM AP, etc. La stazione appaltante potrà verificare il requisito richiedendo lo specifico certificato di accreditamento ISO/I</w:t>
      </w:r>
      <w:r w:rsidR="00F74158" w:rsidRPr="00821C33">
        <w:rPr>
          <w:bCs/>
          <w:i/>
          <w:sz w:val="22"/>
        </w:rPr>
        <w:t>EC 17024 del suddetto Organismo</w:t>
      </w:r>
      <w:r w:rsidR="00B05E84">
        <w:rPr>
          <w:bCs/>
          <w:i/>
          <w:sz w:val="22"/>
        </w:rPr>
        <w:t>»</w:t>
      </w:r>
      <w:r w:rsidR="002B1A01" w:rsidRPr="002B1A01">
        <w:rPr>
          <w:bCs/>
          <w:i/>
          <w:sz w:val="22"/>
        </w:rPr>
        <w:t xml:space="preserve"> </w:t>
      </w:r>
      <w:r w:rsidR="002B1A01" w:rsidRPr="00821C33">
        <w:rPr>
          <w:bCs/>
          <w:i/>
          <w:sz w:val="22"/>
        </w:rPr>
        <w:t>(cfr. faq al d.m. 11 ottobre 2017, punto 2.6.1)</w:t>
      </w:r>
      <w:r w:rsidR="00821C33" w:rsidRPr="00821C33">
        <w:rPr>
          <w:bCs/>
          <w:i/>
          <w:sz w:val="22"/>
        </w:rPr>
        <w:t>;</w:t>
      </w:r>
    </w:p>
    <w:sectPr w:rsidR="00287D90" w:rsidRPr="00821C33" w:rsidSect="005810B0">
      <w:headerReference w:type="default" r:id="rId8"/>
      <w:footerReference w:type="even" r:id="rId9"/>
      <w:footerReference w:type="default" r:id="rId10"/>
      <w:pgSz w:w="11907" w:h="16840" w:code="9"/>
      <w:pgMar w:top="851" w:right="1134" w:bottom="567" w:left="1134" w:header="851" w:footer="28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2E09B" w14:textId="77777777" w:rsidR="00C14CE1" w:rsidRDefault="002A16FB">
      <w:pPr>
        <w:spacing w:after="0" w:line="240" w:lineRule="auto"/>
      </w:pPr>
      <w:r>
        <w:separator/>
      </w:r>
    </w:p>
  </w:endnote>
  <w:endnote w:type="continuationSeparator" w:id="0">
    <w:p w14:paraId="70FC8343" w14:textId="77777777" w:rsidR="00C14CE1" w:rsidRDefault="002A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FBE1" w14:textId="77777777" w:rsidR="00CA5D50" w:rsidRDefault="008739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350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A0BB69" w14:textId="77777777" w:rsidR="00CA5D50" w:rsidRDefault="00BD64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A7AA0" w14:textId="48739952" w:rsidR="00CA5D50" w:rsidRPr="00255618" w:rsidRDefault="00873923">
    <w:pPr>
      <w:pStyle w:val="Pidipagina"/>
      <w:jc w:val="right"/>
      <w:rPr>
        <w:rFonts w:ascii="Garamond" w:hAnsi="Garamond"/>
      </w:rPr>
    </w:pPr>
    <w:r w:rsidRPr="00255618">
      <w:rPr>
        <w:rFonts w:ascii="Garamond" w:hAnsi="Garamond"/>
      </w:rPr>
      <w:fldChar w:fldCharType="begin"/>
    </w:r>
    <w:r w:rsidRPr="00255618">
      <w:rPr>
        <w:rFonts w:ascii="Garamond" w:hAnsi="Garamond"/>
      </w:rPr>
      <w:instrText>PAGE   \* MERGEFORMAT</w:instrText>
    </w:r>
    <w:r w:rsidRPr="00255618">
      <w:rPr>
        <w:rFonts w:ascii="Garamond" w:hAnsi="Garamond"/>
      </w:rPr>
      <w:fldChar w:fldCharType="separate"/>
    </w:r>
    <w:r w:rsidR="00BD64B4" w:rsidRPr="00BD64B4">
      <w:rPr>
        <w:rFonts w:ascii="Garamond" w:hAnsi="Garamond"/>
        <w:noProof/>
        <w:lang w:val="it-IT"/>
      </w:rPr>
      <w:t>1</w:t>
    </w:r>
    <w:r w:rsidRPr="00255618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4B2E" w14:textId="77777777" w:rsidR="00C14CE1" w:rsidRDefault="002A16FB">
      <w:pPr>
        <w:spacing w:after="0" w:line="240" w:lineRule="auto"/>
      </w:pPr>
      <w:r>
        <w:separator/>
      </w:r>
    </w:p>
  </w:footnote>
  <w:footnote w:type="continuationSeparator" w:id="0">
    <w:p w14:paraId="414D574C" w14:textId="77777777" w:rsidR="00C14CE1" w:rsidRDefault="002A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1E931" w14:textId="77777777" w:rsidR="00331380" w:rsidRDefault="00331380" w:rsidP="00331380">
    <w:pPr>
      <w:spacing w:line="360" w:lineRule="exact"/>
      <w:rPr>
        <w:rFonts w:ascii="Garamond" w:hAnsi="Garamond"/>
        <w:i/>
        <w:smallCaps/>
        <w:sz w:val="24"/>
        <w:szCs w:val="24"/>
        <w:lang w:eastAsia="it-IT"/>
      </w:rPr>
    </w:pPr>
    <w:r w:rsidRPr="00331380">
      <w:rPr>
        <w:rFonts w:ascii="Garamond" w:hAnsi="Garamond" w:cs="Tahoma"/>
        <w:i/>
        <w:smallCaps/>
        <w:sz w:val="24"/>
        <w:szCs w:val="24"/>
      </w:rPr>
      <w:t xml:space="preserve">allegato </w:t>
    </w:r>
    <w:r w:rsidR="00BF0D36">
      <w:rPr>
        <w:rFonts w:ascii="Garamond" w:hAnsi="Garamond" w:cs="Tahoma"/>
        <w:i/>
        <w:smallCaps/>
        <w:sz w:val="24"/>
        <w:szCs w:val="24"/>
      </w:rPr>
      <w:t>1</w:t>
    </w:r>
    <w:r w:rsidRPr="00331380">
      <w:rPr>
        <w:rFonts w:ascii="Garamond" w:hAnsi="Garamond" w:cs="Tahoma"/>
        <w:i/>
        <w:smallCaps/>
        <w:sz w:val="24"/>
        <w:szCs w:val="24"/>
      </w:rPr>
      <w:t xml:space="preserve"> </w:t>
    </w:r>
    <w:bookmarkStart w:id="1" w:name="_Toc380501889"/>
    <w:bookmarkStart w:id="2" w:name="_Toc381869718"/>
    <w:r w:rsidRPr="00331380">
      <w:rPr>
        <w:rFonts w:ascii="Garamond" w:hAnsi="Garamond" w:cs="Tahoma"/>
        <w:i/>
        <w:smallCaps/>
        <w:sz w:val="24"/>
        <w:szCs w:val="24"/>
      </w:rPr>
      <w:t xml:space="preserve">– </w:t>
    </w:r>
    <w:r w:rsidRPr="00255618">
      <w:rPr>
        <w:rFonts w:ascii="Garamond" w:hAnsi="Garamond" w:cs="Tahoma"/>
        <w:i/>
        <w:smallCaps/>
        <w:sz w:val="24"/>
        <w:szCs w:val="24"/>
      </w:rPr>
      <w:t xml:space="preserve">esempio di </w:t>
    </w:r>
    <w:r w:rsidRPr="00255618">
      <w:rPr>
        <w:rFonts w:ascii="Garamond" w:hAnsi="Garamond"/>
        <w:i/>
        <w:smallCaps/>
        <w:sz w:val="24"/>
        <w:szCs w:val="24"/>
        <w:lang w:eastAsia="it-IT"/>
      </w:rPr>
      <w:t>criteri di valutazione dell’offerta tecnica</w:t>
    </w:r>
    <w:bookmarkEnd w:id="1"/>
    <w:bookmarkEnd w:id="2"/>
    <w:r w:rsidR="0078006E">
      <w:rPr>
        <w:rFonts w:ascii="Garamond" w:hAnsi="Garamond"/>
        <w:i/>
        <w:smallCaps/>
        <w:sz w:val="24"/>
        <w:szCs w:val="24"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46B"/>
    <w:multiLevelType w:val="hybridMultilevel"/>
    <w:tmpl w:val="A5F29F52"/>
    <w:lvl w:ilvl="0" w:tplc="9C70DBC4">
      <w:start w:val="2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017F"/>
    <w:multiLevelType w:val="hybridMultilevel"/>
    <w:tmpl w:val="466AB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F0878"/>
    <w:multiLevelType w:val="hybridMultilevel"/>
    <w:tmpl w:val="28CEC1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23"/>
    <w:rsid w:val="000139E8"/>
    <w:rsid w:val="00016FA7"/>
    <w:rsid w:val="00021468"/>
    <w:rsid w:val="00047BEB"/>
    <w:rsid w:val="00057DFF"/>
    <w:rsid w:val="000614ED"/>
    <w:rsid w:val="00071568"/>
    <w:rsid w:val="00075AAE"/>
    <w:rsid w:val="000922B4"/>
    <w:rsid w:val="000A6F67"/>
    <w:rsid w:val="000B4230"/>
    <w:rsid w:val="000D5CFF"/>
    <w:rsid w:val="000E4837"/>
    <w:rsid w:val="0012166A"/>
    <w:rsid w:val="00135B0E"/>
    <w:rsid w:val="001430A7"/>
    <w:rsid w:val="001531D4"/>
    <w:rsid w:val="001540A1"/>
    <w:rsid w:val="00165576"/>
    <w:rsid w:val="0018303C"/>
    <w:rsid w:val="0018549A"/>
    <w:rsid w:val="00191399"/>
    <w:rsid w:val="00193A84"/>
    <w:rsid w:val="0019632A"/>
    <w:rsid w:val="001A63EC"/>
    <w:rsid w:val="001B7E8F"/>
    <w:rsid w:val="001C0B8B"/>
    <w:rsid w:val="001D3FA8"/>
    <w:rsid w:val="001E2724"/>
    <w:rsid w:val="001E4574"/>
    <w:rsid w:val="001F0E29"/>
    <w:rsid w:val="001F1AE7"/>
    <w:rsid w:val="001F3D26"/>
    <w:rsid w:val="00202330"/>
    <w:rsid w:val="00206CB5"/>
    <w:rsid w:val="00217F38"/>
    <w:rsid w:val="00255618"/>
    <w:rsid w:val="00277D2D"/>
    <w:rsid w:val="00287D90"/>
    <w:rsid w:val="00290203"/>
    <w:rsid w:val="002972EA"/>
    <w:rsid w:val="002A16FB"/>
    <w:rsid w:val="002B1A01"/>
    <w:rsid w:val="002C4269"/>
    <w:rsid w:val="002E41AE"/>
    <w:rsid w:val="002F3C78"/>
    <w:rsid w:val="002F5571"/>
    <w:rsid w:val="00326A87"/>
    <w:rsid w:val="00326D74"/>
    <w:rsid w:val="00327BEE"/>
    <w:rsid w:val="00331380"/>
    <w:rsid w:val="00344657"/>
    <w:rsid w:val="00366792"/>
    <w:rsid w:val="00376D64"/>
    <w:rsid w:val="00381768"/>
    <w:rsid w:val="00397464"/>
    <w:rsid w:val="003A2022"/>
    <w:rsid w:val="003B6369"/>
    <w:rsid w:val="003C0937"/>
    <w:rsid w:val="003D197D"/>
    <w:rsid w:val="003E309C"/>
    <w:rsid w:val="00411444"/>
    <w:rsid w:val="004175CA"/>
    <w:rsid w:val="0043400C"/>
    <w:rsid w:val="004458C2"/>
    <w:rsid w:val="004661E7"/>
    <w:rsid w:val="0047028B"/>
    <w:rsid w:val="00475EC8"/>
    <w:rsid w:val="0048353D"/>
    <w:rsid w:val="00484EA2"/>
    <w:rsid w:val="00491750"/>
    <w:rsid w:val="004A1E9B"/>
    <w:rsid w:val="004A32D1"/>
    <w:rsid w:val="004B23D3"/>
    <w:rsid w:val="004B7961"/>
    <w:rsid w:val="004D47A1"/>
    <w:rsid w:val="004D7DA5"/>
    <w:rsid w:val="004E5651"/>
    <w:rsid w:val="004E5F13"/>
    <w:rsid w:val="00500ED9"/>
    <w:rsid w:val="0050153D"/>
    <w:rsid w:val="00501EEF"/>
    <w:rsid w:val="00504C6D"/>
    <w:rsid w:val="00505939"/>
    <w:rsid w:val="0051444B"/>
    <w:rsid w:val="00517526"/>
    <w:rsid w:val="00523D55"/>
    <w:rsid w:val="005277E1"/>
    <w:rsid w:val="00544C60"/>
    <w:rsid w:val="00544CD9"/>
    <w:rsid w:val="005810B0"/>
    <w:rsid w:val="005B64F0"/>
    <w:rsid w:val="005C728F"/>
    <w:rsid w:val="005C75F0"/>
    <w:rsid w:val="005D4AE0"/>
    <w:rsid w:val="005E3C6C"/>
    <w:rsid w:val="00603D3E"/>
    <w:rsid w:val="006116BD"/>
    <w:rsid w:val="006120A8"/>
    <w:rsid w:val="00652235"/>
    <w:rsid w:val="00652BC0"/>
    <w:rsid w:val="006559DB"/>
    <w:rsid w:val="0067133F"/>
    <w:rsid w:val="006C3EBF"/>
    <w:rsid w:val="006C5846"/>
    <w:rsid w:val="006D5A07"/>
    <w:rsid w:val="006E4F64"/>
    <w:rsid w:val="006E6C88"/>
    <w:rsid w:val="006F467A"/>
    <w:rsid w:val="007032BA"/>
    <w:rsid w:val="00707D5D"/>
    <w:rsid w:val="007122CC"/>
    <w:rsid w:val="007352AA"/>
    <w:rsid w:val="0074358B"/>
    <w:rsid w:val="00747408"/>
    <w:rsid w:val="007515D3"/>
    <w:rsid w:val="007517C9"/>
    <w:rsid w:val="00764D3F"/>
    <w:rsid w:val="0078006E"/>
    <w:rsid w:val="00783A51"/>
    <w:rsid w:val="007E168A"/>
    <w:rsid w:val="007E4ACE"/>
    <w:rsid w:val="008068D6"/>
    <w:rsid w:val="008134D9"/>
    <w:rsid w:val="008138F1"/>
    <w:rsid w:val="008152B2"/>
    <w:rsid w:val="008214CE"/>
    <w:rsid w:val="00821C33"/>
    <w:rsid w:val="00826E69"/>
    <w:rsid w:val="00831DE2"/>
    <w:rsid w:val="00840567"/>
    <w:rsid w:val="00852982"/>
    <w:rsid w:val="00856F55"/>
    <w:rsid w:val="0086759C"/>
    <w:rsid w:val="00873923"/>
    <w:rsid w:val="00880D45"/>
    <w:rsid w:val="008A1433"/>
    <w:rsid w:val="008C23FE"/>
    <w:rsid w:val="008C29D3"/>
    <w:rsid w:val="008D4BEA"/>
    <w:rsid w:val="008D4FA9"/>
    <w:rsid w:val="008E1918"/>
    <w:rsid w:val="008F3C1F"/>
    <w:rsid w:val="00943A23"/>
    <w:rsid w:val="00960641"/>
    <w:rsid w:val="0096372E"/>
    <w:rsid w:val="00990979"/>
    <w:rsid w:val="00990E60"/>
    <w:rsid w:val="00991554"/>
    <w:rsid w:val="00992107"/>
    <w:rsid w:val="009932A3"/>
    <w:rsid w:val="009D3E06"/>
    <w:rsid w:val="009F728D"/>
    <w:rsid w:val="00A07E76"/>
    <w:rsid w:val="00A11209"/>
    <w:rsid w:val="00A11654"/>
    <w:rsid w:val="00A1175D"/>
    <w:rsid w:val="00A13004"/>
    <w:rsid w:val="00A17C1D"/>
    <w:rsid w:val="00A23847"/>
    <w:rsid w:val="00A3385F"/>
    <w:rsid w:val="00A70EF7"/>
    <w:rsid w:val="00A90F05"/>
    <w:rsid w:val="00AA60F3"/>
    <w:rsid w:val="00AC1FDD"/>
    <w:rsid w:val="00B05E84"/>
    <w:rsid w:val="00B1171F"/>
    <w:rsid w:val="00B33036"/>
    <w:rsid w:val="00B5009D"/>
    <w:rsid w:val="00B611AD"/>
    <w:rsid w:val="00B61790"/>
    <w:rsid w:val="00B7010F"/>
    <w:rsid w:val="00B72B7D"/>
    <w:rsid w:val="00B921D1"/>
    <w:rsid w:val="00BA0618"/>
    <w:rsid w:val="00BB3C9D"/>
    <w:rsid w:val="00BD4073"/>
    <w:rsid w:val="00BD64B4"/>
    <w:rsid w:val="00BE07F2"/>
    <w:rsid w:val="00BE76F7"/>
    <w:rsid w:val="00BF0D36"/>
    <w:rsid w:val="00BF3F0F"/>
    <w:rsid w:val="00C003FC"/>
    <w:rsid w:val="00C14CE1"/>
    <w:rsid w:val="00C25969"/>
    <w:rsid w:val="00C502BA"/>
    <w:rsid w:val="00C63188"/>
    <w:rsid w:val="00C73436"/>
    <w:rsid w:val="00C86C05"/>
    <w:rsid w:val="00C943D5"/>
    <w:rsid w:val="00C94D92"/>
    <w:rsid w:val="00C96C0B"/>
    <w:rsid w:val="00CA4E4F"/>
    <w:rsid w:val="00CB3E82"/>
    <w:rsid w:val="00CD16AA"/>
    <w:rsid w:val="00CD5B51"/>
    <w:rsid w:val="00CF72BD"/>
    <w:rsid w:val="00D0202F"/>
    <w:rsid w:val="00D02784"/>
    <w:rsid w:val="00D279B2"/>
    <w:rsid w:val="00D43E0C"/>
    <w:rsid w:val="00D44DD8"/>
    <w:rsid w:val="00D471BA"/>
    <w:rsid w:val="00D5141D"/>
    <w:rsid w:val="00D63CD6"/>
    <w:rsid w:val="00D75B45"/>
    <w:rsid w:val="00DA7D2A"/>
    <w:rsid w:val="00DB4DC0"/>
    <w:rsid w:val="00DD5F51"/>
    <w:rsid w:val="00DD762B"/>
    <w:rsid w:val="00DF3FFC"/>
    <w:rsid w:val="00E14B76"/>
    <w:rsid w:val="00E171F1"/>
    <w:rsid w:val="00E2427E"/>
    <w:rsid w:val="00E30C18"/>
    <w:rsid w:val="00E51471"/>
    <w:rsid w:val="00E55AE1"/>
    <w:rsid w:val="00E60CC9"/>
    <w:rsid w:val="00E61DD6"/>
    <w:rsid w:val="00E7471B"/>
    <w:rsid w:val="00E772C6"/>
    <w:rsid w:val="00E814EE"/>
    <w:rsid w:val="00E920BA"/>
    <w:rsid w:val="00EA0A8D"/>
    <w:rsid w:val="00EA3502"/>
    <w:rsid w:val="00EA4CE7"/>
    <w:rsid w:val="00EE5D4A"/>
    <w:rsid w:val="00F02DB2"/>
    <w:rsid w:val="00F0321D"/>
    <w:rsid w:val="00F16F2F"/>
    <w:rsid w:val="00F26A3D"/>
    <w:rsid w:val="00F46F8F"/>
    <w:rsid w:val="00F54021"/>
    <w:rsid w:val="00F74158"/>
    <w:rsid w:val="00F766CB"/>
    <w:rsid w:val="00F831AF"/>
    <w:rsid w:val="00F84118"/>
    <w:rsid w:val="00F919D5"/>
    <w:rsid w:val="00FA3CA5"/>
    <w:rsid w:val="00FA63AC"/>
    <w:rsid w:val="00FB32C7"/>
    <w:rsid w:val="00FD1A6D"/>
    <w:rsid w:val="00FD7B0E"/>
    <w:rsid w:val="00FE73FB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04A4C0A"/>
  <w15:docId w15:val="{DB64E831-F33A-4163-8135-EB505E01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3923"/>
    <w:pPr>
      <w:jc w:val="both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923"/>
    <w:pPr>
      <w:tabs>
        <w:tab w:val="center" w:pos="4819"/>
        <w:tab w:val="right" w:pos="9638"/>
      </w:tabs>
      <w:spacing w:before="100" w:beforeAutospacing="1" w:after="0" w:afterAutospacing="1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923"/>
    <w:rPr>
      <w:rFonts w:ascii="Calibri" w:eastAsia="Times New Roman" w:hAnsi="Calibri" w:cs="Times New Roman"/>
      <w:sz w:val="20"/>
      <w:szCs w:val="20"/>
      <w:lang w:val="x-none" w:eastAsia="it-IT"/>
    </w:rPr>
  </w:style>
  <w:style w:type="character" w:styleId="Numeropagina">
    <w:name w:val="page number"/>
    <w:rsid w:val="00873923"/>
  </w:style>
  <w:style w:type="paragraph" w:styleId="Intestazione">
    <w:name w:val="header"/>
    <w:basedOn w:val="Normale"/>
    <w:link w:val="IntestazioneCarattere"/>
    <w:uiPriority w:val="99"/>
    <w:unhideWhenUsed/>
    <w:rsid w:val="00331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38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380"/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6F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6F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29D3"/>
    <w:pPr>
      <w:spacing w:after="0"/>
      <w:ind w:left="720"/>
    </w:pPr>
    <w:rPr>
      <w:rFonts w:ascii="Garamond" w:eastAsia="Calibri" w:hAnsi="Garamond"/>
      <w:sz w:val="24"/>
      <w:lang w:eastAsia="it-IT"/>
    </w:rPr>
  </w:style>
  <w:style w:type="character" w:styleId="Rimandocommento">
    <w:name w:val="annotation reference"/>
    <w:rsid w:val="00F26A3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26A3D"/>
    <w:pPr>
      <w:spacing w:after="0"/>
    </w:pPr>
    <w:rPr>
      <w:rFonts w:ascii="Garamond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F26A3D"/>
    <w:rPr>
      <w:rFonts w:ascii="Garamond" w:eastAsia="Times New Roman" w:hAnsi="Garamond" w:cs="Times New Roman"/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4E4F"/>
    <w:pPr>
      <w:spacing w:after="200" w:line="240" w:lineRule="auto"/>
    </w:pPr>
    <w:rPr>
      <w:rFonts w:ascii="Calibri" w:hAnsi="Calibr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4E4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3DE2-BB7E-41B7-95BF-E62AE748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Candia Adolfo</dc:creator>
  <cp:lastModifiedBy>Ribaldi Sofia</cp:lastModifiedBy>
  <cp:revision>92</cp:revision>
  <cp:lastPrinted>2018-05-04T14:19:00Z</cp:lastPrinted>
  <dcterms:created xsi:type="dcterms:W3CDTF">2017-07-18T08:22:00Z</dcterms:created>
  <dcterms:modified xsi:type="dcterms:W3CDTF">2018-07-24T13:34:00Z</dcterms:modified>
</cp:coreProperties>
</file>